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B9782" w14:textId="16D32B1F" w:rsidR="00A5452A" w:rsidRPr="008E6D07" w:rsidRDefault="00A61FBD" w:rsidP="00A5452A">
      <w:pPr>
        <w:spacing w:after="0" w:line="240" w:lineRule="auto"/>
        <w:jc w:val="center"/>
      </w:pPr>
      <w:r>
        <w:t>Ф</w:t>
      </w:r>
      <w:r w:rsidR="00A5452A" w:rsidRPr="008E6D07">
        <w:t xml:space="preserve">едеральное государственное образовательное бюджетное </w:t>
      </w:r>
    </w:p>
    <w:p w14:paraId="2870146B" w14:textId="77777777" w:rsidR="00A5452A" w:rsidRPr="008E6D07" w:rsidRDefault="00A5452A" w:rsidP="00A5452A">
      <w:pPr>
        <w:spacing w:after="0" w:line="240" w:lineRule="auto"/>
        <w:jc w:val="center"/>
      </w:pPr>
      <w:r w:rsidRPr="008E6D07">
        <w:t>учреждение высшего образования</w:t>
      </w:r>
    </w:p>
    <w:p w14:paraId="6ECC1D91" w14:textId="77777777" w:rsidR="00A5452A" w:rsidRPr="008E6D07" w:rsidRDefault="00A5452A" w:rsidP="00A5452A">
      <w:pPr>
        <w:spacing w:after="0" w:line="240" w:lineRule="auto"/>
        <w:jc w:val="center"/>
        <w:rPr>
          <w:b/>
          <w:bCs/>
          <w:caps/>
        </w:rPr>
      </w:pPr>
      <w:r w:rsidRPr="008E6D07">
        <w:rPr>
          <w:b/>
          <w:bCs/>
          <w:caps/>
        </w:rPr>
        <w:t>«Финансовый университет при Правительстве</w:t>
      </w:r>
    </w:p>
    <w:p w14:paraId="27973592" w14:textId="77777777" w:rsidR="00A5452A" w:rsidRPr="008E6D07" w:rsidRDefault="00A5452A" w:rsidP="00A5452A">
      <w:pPr>
        <w:spacing w:after="0" w:line="240" w:lineRule="auto"/>
        <w:jc w:val="center"/>
        <w:rPr>
          <w:b/>
          <w:bCs/>
          <w:caps/>
        </w:rPr>
      </w:pPr>
      <w:r w:rsidRPr="008E6D07">
        <w:rPr>
          <w:b/>
          <w:bCs/>
          <w:caps/>
        </w:rPr>
        <w:t>Российской Федерации»</w:t>
      </w:r>
    </w:p>
    <w:p w14:paraId="6EEED91C" w14:textId="77777777" w:rsidR="00A5452A" w:rsidRPr="008E6D07" w:rsidRDefault="00A5452A" w:rsidP="00A5452A">
      <w:pPr>
        <w:spacing w:after="0" w:line="240" w:lineRule="auto"/>
        <w:jc w:val="center"/>
        <w:rPr>
          <w:b/>
          <w:bCs/>
        </w:rPr>
      </w:pPr>
      <w:r w:rsidRPr="008E6D07">
        <w:rPr>
          <w:b/>
          <w:bCs/>
        </w:rPr>
        <w:t>(Финансовый университет)</w:t>
      </w:r>
    </w:p>
    <w:p w14:paraId="5C0BF46A" w14:textId="77777777" w:rsidR="00A5452A" w:rsidRPr="008E6D07" w:rsidRDefault="00A5452A" w:rsidP="00A5452A">
      <w:pPr>
        <w:spacing w:after="0" w:line="240" w:lineRule="auto"/>
        <w:jc w:val="center"/>
      </w:pPr>
    </w:p>
    <w:p w14:paraId="61C750A7" w14:textId="39F444A2" w:rsidR="00A5452A" w:rsidRDefault="00A61FBD" w:rsidP="00A61FBD">
      <w:pPr>
        <w:spacing w:after="0" w:line="240" w:lineRule="auto"/>
        <w:jc w:val="center"/>
        <w:rPr>
          <w:b/>
        </w:rPr>
      </w:pPr>
      <w:r>
        <w:rPr>
          <w:b/>
        </w:rPr>
        <w:t>Кафедра</w:t>
      </w:r>
      <w:r w:rsidR="00A5452A" w:rsidRPr="008E6D07">
        <w:rPr>
          <w:b/>
        </w:rPr>
        <w:t xml:space="preserve"> корпоративных финансов и корпоративного управления</w:t>
      </w:r>
    </w:p>
    <w:p w14:paraId="642578A8" w14:textId="77777777" w:rsidR="00A61FBD" w:rsidRDefault="00A61FBD" w:rsidP="00A61FBD">
      <w:pPr>
        <w:spacing w:after="0" w:line="240" w:lineRule="auto"/>
        <w:jc w:val="center"/>
        <w:rPr>
          <w:b/>
        </w:rPr>
      </w:pPr>
    </w:p>
    <w:p w14:paraId="366DF0F5" w14:textId="50CCCE65" w:rsidR="009C2F0B" w:rsidRPr="008E6D07" w:rsidRDefault="00A61FBD" w:rsidP="00A5452A">
      <w:pPr>
        <w:tabs>
          <w:tab w:val="left" w:pos="567"/>
        </w:tabs>
        <w:spacing w:after="0" w:line="240" w:lineRule="auto"/>
        <w:jc w:val="center"/>
        <w:rPr>
          <w:b/>
        </w:rPr>
      </w:pPr>
      <w:r>
        <w:rPr>
          <w:b/>
        </w:rPr>
        <w:t xml:space="preserve"> </w:t>
      </w:r>
    </w:p>
    <w:tbl>
      <w:tblPr>
        <w:tblW w:w="0" w:type="auto"/>
        <w:jc w:val="center"/>
        <w:tblLook w:val="00A0" w:firstRow="1" w:lastRow="0" w:firstColumn="1" w:lastColumn="0" w:noHBand="0" w:noVBand="0"/>
      </w:tblPr>
      <w:tblGrid>
        <w:gridCol w:w="5154"/>
        <w:gridCol w:w="4484"/>
      </w:tblGrid>
      <w:tr w:rsidR="00A61FBD" w:rsidRPr="001F1741" w14:paraId="6C6AF630" w14:textId="77777777" w:rsidTr="0085300F">
        <w:trPr>
          <w:trHeight w:val="2564"/>
          <w:jc w:val="center"/>
        </w:trPr>
        <w:tc>
          <w:tcPr>
            <w:tcW w:w="5671" w:type="dxa"/>
          </w:tcPr>
          <w:p w14:paraId="07C4FB18" w14:textId="77777777" w:rsidR="00A61FBD" w:rsidRPr="001F1741" w:rsidRDefault="00A61FBD" w:rsidP="0085300F"/>
          <w:p w14:paraId="2AE17341" w14:textId="77777777" w:rsidR="00A61FBD" w:rsidRPr="001F1741" w:rsidRDefault="00A61FBD" w:rsidP="0085300F"/>
          <w:p w14:paraId="260F4C8C" w14:textId="77777777" w:rsidR="00A61FBD" w:rsidRPr="001F1741" w:rsidRDefault="00A61FBD" w:rsidP="0085300F"/>
          <w:p w14:paraId="33F858B9" w14:textId="77777777" w:rsidR="00A61FBD" w:rsidRPr="001F1741" w:rsidRDefault="00A61FBD" w:rsidP="0085300F">
            <w:pPr>
              <w:jc w:val="center"/>
            </w:pPr>
          </w:p>
        </w:tc>
        <w:tc>
          <w:tcPr>
            <w:tcW w:w="4643" w:type="dxa"/>
          </w:tcPr>
          <w:p w14:paraId="59707E15" w14:textId="77777777" w:rsidR="00A61FBD" w:rsidRPr="001F1741" w:rsidRDefault="00A61FBD" w:rsidP="00A61FBD">
            <w:pPr>
              <w:spacing w:after="0" w:line="240" w:lineRule="auto"/>
            </w:pPr>
            <w:r w:rsidRPr="001F1741">
              <w:t xml:space="preserve">УТВЕРЖДАЮ </w:t>
            </w:r>
          </w:p>
          <w:p w14:paraId="4BA1D367" w14:textId="77777777" w:rsidR="00A61FBD" w:rsidRPr="001F1741" w:rsidRDefault="00A61FBD" w:rsidP="00A61FBD">
            <w:pPr>
              <w:spacing w:after="0" w:line="240" w:lineRule="auto"/>
            </w:pPr>
            <w:r w:rsidRPr="001F1741">
              <w:t xml:space="preserve">Проректор по учебной </w:t>
            </w:r>
          </w:p>
          <w:p w14:paraId="1A380637" w14:textId="77777777" w:rsidR="00A61FBD" w:rsidRPr="001F1741" w:rsidRDefault="00A61FBD" w:rsidP="00A61FBD">
            <w:pPr>
              <w:spacing w:after="0" w:line="240" w:lineRule="auto"/>
            </w:pPr>
            <w:r w:rsidRPr="001F1741">
              <w:t>и методической работе</w:t>
            </w:r>
          </w:p>
          <w:p w14:paraId="72531FC1" w14:textId="77777777" w:rsidR="00A61FBD" w:rsidRPr="001F1741" w:rsidRDefault="00A61FBD" w:rsidP="00A61FBD">
            <w:pPr>
              <w:tabs>
                <w:tab w:val="left" w:leader="underscore" w:pos="6862"/>
              </w:tabs>
              <w:spacing w:after="0" w:line="240" w:lineRule="auto"/>
            </w:pPr>
          </w:p>
          <w:p w14:paraId="79F61CA8" w14:textId="77777777" w:rsidR="00A61FBD" w:rsidRPr="001F1741" w:rsidRDefault="00A61FBD" w:rsidP="00A61FBD">
            <w:pPr>
              <w:tabs>
                <w:tab w:val="left" w:leader="underscore" w:pos="6862"/>
              </w:tabs>
              <w:spacing w:after="0" w:line="240" w:lineRule="auto"/>
            </w:pPr>
            <w:r w:rsidRPr="001F1741">
              <w:t>________________Е.А. Каменева</w:t>
            </w:r>
          </w:p>
          <w:p w14:paraId="71B64872" w14:textId="7417ECFD" w:rsidR="00A61FBD" w:rsidRPr="001F1741" w:rsidRDefault="00AB2984" w:rsidP="00AB2984">
            <w:pPr>
              <w:spacing w:after="0" w:line="240" w:lineRule="auto"/>
              <w:jc w:val="center"/>
            </w:pPr>
            <w:r>
              <w:t>30.05.</w:t>
            </w:r>
            <w:bookmarkStart w:id="0" w:name="_GoBack"/>
            <w:bookmarkEnd w:id="0"/>
            <w:r w:rsidR="00A61FBD" w:rsidRPr="001F1741">
              <w:t>202</w:t>
            </w:r>
            <w:r w:rsidR="00A61FBD">
              <w:t>4</w:t>
            </w:r>
            <w:r w:rsidR="00A61FBD" w:rsidRPr="001F1741">
              <w:t xml:space="preserve"> г.</w:t>
            </w:r>
          </w:p>
          <w:p w14:paraId="79064182" w14:textId="77777777" w:rsidR="00A61FBD" w:rsidRPr="001F1741" w:rsidRDefault="00A61FBD" w:rsidP="0085300F"/>
          <w:p w14:paraId="000C216D" w14:textId="77777777" w:rsidR="00A61FBD" w:rsidRPr="001F1741" w:rsidRDefault="00A61FBD" w:rsidP="0085300F">
            <w:pPr>
              <w:jc w:val="center"/>
            </w:pPr>
          </w:p>
        </w:tc>
      </w:tr>
    </w:tbl>
    <w:p w14:paraId="2A6363F3" w14:textId="7CE5A7FD" w:rsidR="00A5452A" w:rsidRPr="008E6D07" w:rsidRDefault="009C2F0B" w:rsidP="00A5452A">
      <w:pPr>
        <w:spacing w:after="0"/>
        <w:jc w:val="center"/>
        <w:rPr>
          <w:b/>
          <w:sz w:val="36"/>
          <w:szCs w:val="36"/>
        </w:rPr>
      </w:pPr>
      <w:r>
        <w:rPr>
          <w:b/>
          <w:sz w:val="36"/>
          <w:szCs w:val="36"/>
        </w:rPr>
        <w:t>Сычева Е.А.</w:t>
      </w:r>
    </w:p>
    <w:p w14:paraId="41FE2C6E" w14:textId="77777777" w:rsidR="00964DB9" w:rsidRPr="008E6D07" w:rsidRDefault="00964DB9" w:rsidP="00A5452A">
      <w:pPr>
        <w:spacing w:after="0"/>
        <w:jc w:val="center"/>
      </w:pPr>
    </w:p>
    <w:p w14:paraId="4EFB58EB" w14:textId="77777777" w:rsidR="00741FC9" w:rsidRPr="008E6D07" w:rsidRDefault="00741FC9" w:rsidP="00A5452A">
      <w:pPr>
        <w:spacing w:after="0"/>
        <w:jc w:val="center"/>
      </w:pPr>
    </w:p>
    <w:p w14:paraId="1B8F0ADC" w14:textId="77777777" w:rsidR="00A5452A" w:rsidRPr="008E6D07" w:rsidRDefault="00CC2EBF" w:rsidP="00A47673">
      <w:pPr>
        <w:widowControl w:val="0"/>
        <w:autoSpaceDE w:val="0"/>
        <w:autoSpaceDN w:val="0"/>
        <w:adjustRightInd w:val="0"/>
        <w:spacing w:after="0" w:line="240" w:lineRule="auto"/>
        <w:jc w:val="center"/>
        <w:rPr>
          <w:b/>
          <w:caps/>
          <w:sz w:val="36"/>
          <w:szCs w:val="36"/>
        </w:rPr>
      </w:pPr>
      <w:r w:rsidRPr="008E6D07">
        <w:rPr>
          <w:b/>
          <w:bCs/>
          <w:sz w:val="36"/>
          <w:szCs w:val="36"/>
        </w:rPr>
        <w:t xml:space="preserve">СОВРЕМЕННЫЕ ТЕХНОЛОГИИ </w:t>
      </w:r>
      <w:r w:rsidR="009C2F0B">
        <w:rPr>
          <w:b/>
          <w:bCs/>
          <w:sz w:val="36"/>
          <w:szCs w:val="36"/>
        </w:rPr>
        <w:t>ОЦЕНКИ СТОИМОСТИ АКТИВОВ КОРПОРАЦИЙ</w:t>
      </w:r>
    </w:p>
    <w:p w14:paraId="59A06B71" w14:textId="77777777" w:rsidR="00A5452A" w:rsidRPr="008E6D07" w:rsidRDefault="00A5452A" w:rsidP="00A5452A">
      <w:pPr>
        <w:spacing w:after="0"/>
        <w:jc w:val="center"/>
      </w:pPr>
    </w:p>
    <w:p w14:paraId="7A46BFDD" w14:textId="77777777" w:rsidR="00741FC9" w:rsidRPr="008E6D07" w:rsidRDefault="00741FC9" w:rsidP="00A5452A">
      <w:pPr>
        <w:spacing w:after="0"/>
        <w:jc w:val="center"/>
      </w:pPr>
    </w:p>
    <w:p w14:paraId="073B7E1F" w14:textId="77777777" w:rsidR="00A5452A" w:rsidRPr="008E6D07" w:rsidRDefault="00A5452A" w:rsidP="00A47673">
      <w:pPr>
        <w:spacing w:after="0"/>
        <w:jc w:val="center"/>
        <w:rPr>
          <w:b/>
          <w:sz w:val="32"/>
          <w:szCs w:val="32"/>
        </w:rPr>
      </w:pPr>
      <w:r w:rsidRPr="008E6D07">
        <w:rPr>
          <w:b/>
          <w:sz w:val="32"/>
          <w:szCs w:val="32"/>
        </w:rPr>
        <w:t>Рабочая программа дисциплины</w:t>
      </w:r>
    </w:p>
    <w:p w14:paraId="1062100E" w14:textId="77777777" w:rsidR="00A5452A" w:rsidRPr="008E6D07" w:rsidRDefault="00A5452A" w:rsidP="00A47673">
      <w:pPr>
        <w:spacing w:after="0"/>
        <w:jc w:val="center"/>
      </w:pPr>
    </w:p>
    <w:p w14:paraId="1D0EA3AF" w14:textId="77777777" w:rsidR="00C17D1B" w:rsidRPr="008E6D07" w:rsidRDefault="00A5452A" w:rsidP="00A47673">
      <w:pPr>
        <w:spacing w:after="0" w:line="240" w:lineRule="auto"/>
        <w:jc w:val="center"/>
      </w:pPr>
      <w:r w:rsidRPr="008E6D07">
        <w:t xml:space="preserve">для студентов, обучающихся по направлению подготовки </w:t>
      </w:r>
    </w:p>
    <w:p w14:paraId="55AA25B3" w14:textId="2C163DCA" w:rsidR="00A5452A" w:rsidRPr="008E6D07" w:rsidRDefault="00A5452A" w:rsidP="00A47673">
      <w:pPr>
        <w:spacing w:after="0" w:line="240" w:lineRule="auto"/>
        <w:jc w:val="center"/>
      </w:pPr>
      <w:r w:rsidRPr="008E6D07">
        <w:rPr>
          <w:spacing w:val="-1"/>
        </w:rPr>
        <w:t>3</w:t>
      </w:r>
      <w:r w:rsidRPr="008E6D07">
        <w:t>8.0</w:t>
      </w:r>
      <w:r w:rsidR="00A47673">
        <w:t>4</w:t>
      </w:r>
      <w:r w:rsidRPr="008E6D07">
        <w:rPr>
          <w:spacing w:val="-2"/>
        </w:rPr>
        <w:t>.</w:t>
      </w:r>
      <w:r w:rsidRPr="008E6D07">
        <w:rPr>
          <w:spacing w:val="1"/>
        </w:rPr>
        <w:t>0</w:t>
      </w:r>
      <w:r w:rsidRPr="008E6D07">
        <w:t>1</w:t>
      </w:r>
      <w:r w:rsidRPr="008E6D07">
        <w:rPr>
          <w:spacing w:val="1"/>
        </w:rPr>
        <w:t xml:space="preserve"> </w:t>
      </w:r>
      <w:r w:rsidRPr="008E6D07">
        <w:t>«Э</w:t>
      </w:r>
      <w:r w:rsidRPr="008E6D07">
        <w:rPr>
          <w:spacing w:val="-2"/>
        </w:rPr>
        <w:t>к</w:t>
      </w:r>
      <w:r w:rsidRPr="008E6D07">
        <w:t>он</w:t>
      </w:r>
      <w:r w:rsidRPr="008E6D07">
        <w:rPr>
          <w:spacing w:val="1"/>
        </w:rPr>
        <w:t>о</w:t>
      </w:r>
      <w:r w:rsidRPr="008E6D07">
        <w:rPr>
          <w:spacing w:val="-1"/>
        </w:rPr>
        <w:t>м</w:t>
      </w:r>
      <w:r w:rsidRPr="008E6D07">
        <w:t>ика</w:t>
      </w:r>
      <w:r w:rsidRPr="008E6D07">
        <w:rPr>
          <w:spacing w:val="1"/>
        </w:rPr>
        <w:t>»</w:t>
      </w:r>
      <w:r w:rsidRPr="008E6D07">
        <w:t xml:space="preserve">, </w:t>
      </w:r>
      <w:r w:rsidR="00A47673">
        <w:t>направленность программы магистратуры</w:t>
      </w:r>
      <w:r w:rsidRPr="008E6D07">
        <w:t xml:space="preserve"> </w:t>
      </w:r>
      <w:r w:rsidRPr="008E6D07">
        <w:rPr>
          <w:spacing w:val="-1"/>
        </w:rPr>
        <w:t>«</w:t>
      </w:r>
      <w:r w:rsidR="00D11920" w:rsidRPr="008E6D07">
        <w:t xml:space="preserve">Оценка бизнеса </w:t>
      </w:r>
      <w:r w:rsidR="00D74433">
        <w:t>и корпоративные финансы</w:t>
      </w:r>
      <w:r w:rsidRPr="008E6D07">
        <w:t>»</w:t>
      </w:r>
    </w:p>
    <w:p w14:paraId="7B75158C" w14:textId="2CC1D1A6" w:rsidR="00A5452A" w:rsidRDefault="00A5452A" w:rsidP="00A47673">
      <w:pPr>
        <w:widowControl w:val="0"/>
        <w:autoSpaceDE w:val="0"/>
        <w:autoSpaceDN w:val="0"/>
        <w:adjustRightInd w:val="0"/>
        <w:spacing w:after="0" w:line="240" w:lineRule="auto"/>
        <w:jc w:val="center"/>
      </w:pPr>
    </w:p>
    <w:p w14:paraId="2294A86B" w14:textId="77777777" w:rsidR="00751ADE" w:rsidRPr="008E6D07" w:rsidRDefault="00751ADE" w:rsidP="00A47673">
      <w:pPr>
        <w:widowControl w:val="0"/>
        <w:autoSpaceDE w:val="0"/>
        <w:autoSpaceDN w:val="0"/>
        <w:adjustRightInd w:val="0"/>
        <w:spacing w:after="0" w:line="240" w:lineRule="auto"/>
        <w:jc w:val="center"/>
      </w:pPr>
    </w:p>
    <w:p w14:paraId="046B7C86" w14:textId="77777777" w:rsidR="0092327F" w:rsidRPr="0092327F" w:rsidRDefault="0092327F" w:rsidP="0092327F">
      <w:pPr>
        <w:tabs>
          <w:tab w:val="left" w:pos="709"/>
          <w:tab w:val="left" w:pos="993"/>
        </w:tabs>
        <w:spacing w:after="0" w:line="240" w:lineRule="auto"/>
        <w:jc w:val="center"/>
        <w:rPr>
          <w:i/>
        </w:rPr>
      </w:pPr>
      <w:r w:rsidRPr="0092327F">
        <w:rPr>
          <w:i/>
        </w:rPr>
        <w:t>Рекомендовано Ученым советом Факультета экономики и бизнеса,</w:t>
      </w:r>
    </w:p>
    <w:p w14:paraId="2A94CACB" w14:textId="77777777" w:rsidR="0092327F" w:rsidRPr="0092327F" w:rsidRDefault="0092327F" w:rsidP="0092327F">
      <w:pPr>
        <w:tabs>
          <w:tab w:val="left" w:pos="709"/>
          <w:tab w:val="left" w:pos="993"/>
        </w:tabs>
        <w:spacing w:after="0" w:line="240" w:lineRule="auto"/>
        <w:jc w:val="center"/>
        <w:rPr>
          <w:i/>
        </w:rPr>
      </w:pPr>
      <w:r w:rsidRPr="0092327F">
        <w:rPr>
          <w:i/>
        </w:rPr>
        <w:t>протокол № 40 от 21.05.2024 г.</w:t>
      </w:r>
    </w:p>
    <w:p w14:paraId="2934845F" w14:textId="77777777" w:rsidR="0092327F" w:rsidRPr="0092327F" w:rsidRDefault="0092327F" w:rsidP="0092327F">
      <w:pPr>
        <w:tabs>
          <w:tab w:val="left" w:pos="709"/>
          <w:tab w:val="left" w:pos="993"/>
        </w:tabs>
        <w:spacing w:after="0" w:line="240" w:lineRule="auto"/>
        <w:jc w:val="center"/>
        <w:rPr>
          <w:i/>
        </w:rPr>
      </w:pPr>
    </w:p>
    <w:p w14:paraId="5EC6F3F2" w14:textId="77777777" w:rsidR="0092327F" w:rsidRPr="0092327F" w:rsidRDefault="0092327F" w:rsidP="0092327F">
      <w:pPr>
        <w:tabs>
          <w:tab w:val="left" w:pos="709"/>
          <w:tab w:val="left" w:pos="993"/>
        </w:tabs>
        <w:spacing w:after="0" w:line="240" w:lineRule="auto"/>
        <w:jc w:val="center"/>
        <w:rPr>
          <w:i/>
        </w:rPr>
      </w:pPr>
      <w:r w:rsidRPr="0092327F">
        <w:rPr>
          <w:i/>
        </w:rPr>
        <w:t>Одобрено кафедрой корпоративных финансов</w:t>
      </w:r>
    </w:p>
    <w:p w14:paraId="1189770A" w14:textId="77777777" w:rsidR="0092327F" w:rsidRPr="0092327F" w:rsidRDefault="0092327F" w:rsidP="0092327F">
      <w:pPr>
        <w:tabs>
          <w:tab w:val="left" w:pos="709"/>
          <w:tab w:val="left" w:pos="993"/>
        </w:tabs>
        <w:spacing w:after="0" w:line="240" w:lineRule="auto"/>
        <w:jc w:val="center"/>
        <w:rPr>
          <w:i/>
        </w:rPr>
      </w:pPr>
      <w:r w:rsidRPr="0092327F">
        <w:rPr>
          <w:i/>
        </w:rPr>
        <w:t>и корпоративного управления</w:t>
      </w:r>
    </w:p>
    <w:p w14:paraId="61A8723A" w14:textId="77777777" w:rsidR="0092327F" w:rsidRPr="0092327F" w:rsidRDefault="0092327F" w:rsidP="0092327F">
      <w:pPr>
        <w:tabs>
          <w:tab w:val="left" w:pos="709"/>
          <w:tab w:val="left" w:pos="993"/>
        </w:tabs>
        <w:spacing w:after="0" w:line="240" w:lineRule="auto"/>
        <w:jc w:val="center"/>
        <w:rPr>
          <w:i/>
        </w:rPr>
      </w:pPr>
      <w:r w:rsidRPr="0092327F">
        <w:rPr>
          <w:i/>
        </w:rPr>
        <w:t>протокол № 1 от 06.05.2024 г.</w:t>
      </w:r>
    </w:p>
    <w:p w14:paraId="12E3D996" w14:textId="4053F918" w:rsidR="007629F2" w:rsidRPr="008E6D07" w:rsidRDefault="007629F2" w:rsidP="00A47673">
      <w:pPr>
        <w:tabs>
          <w:tab w:val="left" w:pos="709"/>
          <w:tab w:val="left" w:pos="993"/>
        </w:tabs>
        <w:spacing w:after="0" w:line="240" w:lineRule="auto"/>
        <w:jc w:val="center"/>
        <w:rPr>
          <w:i/>
        </w:rPr>
      </w:pPr>
    </w:p>
    <w:p w14:paraId="4A1F07FD" w14:textId="77777777" w:rsidR="00A5452A" w:rsidRPr="008E6D07" w:rsidRDefault="00A5452A" w:rsidP="00A5452A">
      <w:pPr>
        <w:tabs>
          <w:tab w:val="left" w:pos="709"/>
          <w:tab w:val="left" w:pos="993"/>
        </w:tabs>
        <w:spacing w:after="0" w:line="240" w:lineRule="auto"/>
        <w:jc w:val="center"/>
        <w:rPr>
          <w:i/>
        </w:rPr>
      </w:pPr>
    </w:p>
    <w:p w14:paraId="23824D1A" w14:textId="77777777" w:rsidR="00741FC9" w:rsidRPr="008E6D07" w:rsidRDefault="00741FC9" w:rsidP="00A5452A">
      <w:pPr>
        <w:tabs>
          <w:tab w:val="left" w:pos="709"/>
          <w:tab w:val="left" w:pos="993"/>
        </w:tabs>
        <w:spacing w:after="0" w:line="240" w:lineRule="auto"/>
        <w:jc w:val="center"/>
        <w:rPr>
          <w:i/>
        </w:rPr>
      </w:pPr>
    </w:p>
    <w:p w14:paraId="58D4B044" w14:textId="0A66448B" w:rsidR="00A5452A" w:rsidRPr="008E6D07" w:rsidRDefault="00A31F7F" w:rsidP="00A5452A">
      <w:pPr>
        <w:spacing w:after="0"/>
        <w:jc w:val="center"/>
      </w:pPr>
      <w:r w:rsidRPr="008E6D07">
        <w:t>Москва</w:t>
      </w:r>
      <w:r w:rsidR="009C2F0B">
        <w:t xml:space="preserve"> 202</w:t>
      </w:r>
      <w:r w:rsidR="00A61FBD">
        <w:t>4</w:t>
      </w:r>
      <w:r w:rsidR="00A5452A" w:rsidRPr="008E6D07">
        <w:t xml:space="preserve"> </w:t>
      </w:r>
    </w:p>
    <w:p w14:paraId="360FE940" w14:textId="0A874E3D" w:rsidR="00F1675F" w:rsidRPr="008E6D07" w:rsidRDefault="00E906B8" w:rsidP="00F1675F">
      <w:pPr>
        <w:spacing w:after="0"/>
        <w:jc w:val="both"/>
        <w:rPr>
          <w:sz w:val="24"/>
          <w:szCs w:val="24"/>
        </w:rPr>
      </w:pPr>
      <w:r w:rsidRPr="00CB7BE7">
        <w:rPr>
          <w:b/>
          <w:sz w:val="24"/>
          <w:szCs w:val="24"/>
        </w:rPr>
        <w:lastRenderedPageBreak/>
        <w:t>Рецензенты: Лосева О.В.</w:t>
      </w:r>
      <w:r w:rsidR="00F1675F" w:rsidRPr="00CB7BE7">
        <w:rPr>
          <w:b/>
          <w:sz w:val="24"/>
          <w:szCs w:val="24"/>
        </w:rPr>
        <w:t xml:space="preserve">, </w:t>
      </w:r>
      <w:r w:rsidR="00F1675F" w:rsidRPr="00CB7BE7">
        <w:rPr>
          <w:sz w:val="24"/>
          <w:szCs w:val="24"/>
        </w:rPr>
        <w:t xml:space="preserve">д.э.н., профессор </w:t>
      </w:r>
      <w:r w:rsidR="00A61FBD" w:rsidRPr="00CB7BE7">
        <w:rPr>
          <w:sz w:val="24"/>
          <w:szCs w:val="24"/>
        </w:rPr>
        <w:t>кафедры</w:t>
      </w:r>
      <w:r w:rsidR="00F1675F" w:rsidRPr="00CB7BE7">
        <w:rPr>
          <w:sz w:val="24"/>
          <w:szCs w:val="24"/>
        </w:rPr>
        <w:t xml:space="preserve"> корпоративных финансов и корпоративного </w:t>
      </w:r>
      <w:r w:rsidR="007523B5" w:rsidRPr="00CB7BE7">
        <w:rPr>
          <w:sz w:val="24"/>
          <w:szCs w:val="24"/>
        </w:rPr>
        <w:t>управления Факультета</w:t>
      </w:r>
      <w:r w:rsidR="00A61FBD" w:rsidRPr="00CB7BE7">
        <w:rPr>
          <w:sz w:val="24"/>
          <w:szCs w:val="24"/>
        </w:rPr>
        <w:t xml:space="preserve"> экономики и бизнеса</w:t>
      </w:r>
    </w:p>
    <w:p w14:paraId="1B74114C" w14:textId="77777777" w:rsidR="00F1675F" w:rsidRPr="008E6D07" w:rsidRDefault="00F1675F" w:rsidP="00F1675F">
      <w:pPr>
        <w:pStyle w:val="11"/>
        <w:tabs>
          <w:tab w:val="left" w:pos="709"/>
          <w:tab w:val="left" w:pos="993"/>
        </w:tabs>
        <w:jc w:val="both"/>
      </w:pPr>
    </w:p>
    <w:p w14:paraId="4EC84A4E" w14:textId="77777777" w:rsidR="00F1675F" w:rsidRPr="008E6D07" w:rsidRDefault="00F1675F" w:rsidP="00F1675F">
      <w:pPr>
        <w:pStyle w:val="11"/>
        <w:jc w:val="both"/>
      </w:pPr>
    </w:p>
    <w:p w14:paraId="74D766ED" w14:textId="77777777" w:rsidR="00F1675F" w:rsidRPr="008E6D07" w:rsidRDefault="00F1675F" w:rsidP="00F1675F">
      <w:pPr>
        <w:pStyle w:val="11"/>
        <w:jc w:val="both"/>
      </w:pPr>
    </w:p>
    <w:p w14:paraId="06949513" w14:textId="77777777" w:rsidR="007B02D5" w:rsidRPr="008E6D07" w:rsidRDefault="009C2F0B" w:rsidP="00A61FBD">
      <w:pPr>
        <w:widowControl w:val="0"/>
        <w:snapToGrid w:val="0"/>
        <w:spacing w:after="0" w:line="360" w:lineRule="auto"/>
        <w:jc w:val="both"/>
        <w:rPr>
          <w:rFonts w:eastAsia="Times New Roman"/>
        </w:rPr>
      </w:pPr>
      <w:r>
        <w:rPr>
          <w:rFonts w:eastAsia="Times New Roman"/>
          <w:b/>
        </w:rPr>
        <w:t>Сычева Е.А.</w:t>
      </w:r>
    </w:p>
    <w:p w14:paraId="0D27C0DD" w14:textId="74E3A474" w:rsidR="00F1675F" w:rsidRPr="008E6D07" w:rsidRDefault="003E1581" w:rsidP="00A61FBD">
      <w:pPr>
        <w:pStyle w:val="11"/>
        <w:tabs>
          <w:tab w:val="left" w:pos="709"/>
          <w:tab w:val="left" w:pos="993"/>
        </w:tabs>
        <w:spacing w:line="360" w:lineRule="auto"/>
        <w:jc w:val="both"/>
        <w:rPr>
          <w:sz w:val="28"/>
        </w:rPr>
      </w:pPr>
      <w:r w:rsidRPr="008E6D07">
        <w:rPr>
          <w:b/>
          <w:sz w:val="28"/>
        </w:rPr>
        <w:t>Современные тех</w:t>
      </w:r>
      <w:r w:rsidR="009C2F0B">
        <w:rPr>
          <w:b/>
          <w:sz w:val="28"/>
        </w:rPr>
        <w:t>нологии оценки стоимости активов корпораций</w:t>
      </w:r>
      <w:r w:rsidR="00F1675F" w:rsidRPr="008E6D07">
        <w:rPr>
          <w:b/>
          <w:sz w:val="28"/>
        </w:rPr>
        <w:t xml:space="preserve">: </w:t>
      </w:r>
      <w:r w:rsidR="00F1675F" w:rsidRPr="008E6D07">
        <w:rPr>
          <w:sz w:val="28"/>
        </w:rPr>
        <w:t>Рабочая программа дисциплины для студентов, обучающихся</w:t>
      </w:r>
      <w:r w:rsidR="009C2F0B">
        <w:rPr>
          <w:sz w:val="28"/>
        </w:rPr>
        <w:t xml:space="preserve"> по направлению подготовки 38.04.01 «Экономика», направленность программы магистратуры</w:t>
      </w:r>
      <w:r w:rsidR="00F1675F" w:rsidRPr="008E6D07">
        <w:rPr>
          <w:sz w:val="28"/>
        </w:rPr>
        <w:t xml:space="preserve"> «</w:t>
      </w:r>
      <w:r w:rsidR="00D11920" w:rsidRPr="008E6D07">
        <w:rPr>
          <w:sz w:val="28"/>
        </w:rPr>
        <w:t>Оце</w:t>
      </w:r>
      <w:r w:rsidR="009C2F0B">
        <w:rPr>
          <w:sz w:val="28"/>
        </w:rPr>
        <w:t>нка бизнеса и корпоративные финансы</w:t>
      </w:r>
      <w:r w:rsidR="00F1675F" w:rsidRPr="008E6D07">
        <w:rPr>
          <w:sz w:val="28"/>
        </w:rPr>
        <w:t>». — М.: Финансовый университет,</w:t>
      </w:r>
      <w:r w:rsidR="00E906B8" w:rsidRPr="008E6D07">
        <w:rPr>
          <w:sz w:val="28"/>
        </w:rPr>
        <w:t xml:space="preserve"> </w:t>
      </w:r>
      <w:r w:rsidR="00A61FBD">
        <w:rPr>
          <w:sz w:val="28"/>
        </w:rPr>
        <w:t>кафедра</w:t>
      </w:r>
      <w:r w:rsidR="00E906B8" w:rsidRPr="008E6D07">
        <w:rPr>
          <w:sz w:val="28"/>
        </w:rPr>
        <w:t xml:space="preserve"> </w:t>
      </w:r>
      <w:r w:rsidR="00DB4499" w:rsidRPr="008E6D07">
        <w:rPr>
          <w:sz w:val="28"/>
        </w:rPr>
        <w:t>корпоративных финансов и корпоративного управления</w:t>
      </w:r>
      <w:r w:rsidR="009C2F0B">
        <w:rPr>
          <w:sz w:val="28"/>
        </w:rPr>
        <w:t xml:space="preserve"> Факультета экономики и бизнеса</w:t>
      </w:r>
      <w:r w:rsidR="00DB4499" w:rsidRPr="008E6D07">
        <w:rPr>
          <w:sz w:val="28"/>
        </w:rPr>
        <w:t>,</w:t>
      </w:r>
      <w:r w:rsidR="009C2F0B">
        <w:rPr>
          <w:sz w:val="28"/>
        </w:rPr>
        <w:t xml:space="preserve"> 202</w:t>
      </w:r>
      <w:r w:rsidR="00A61FBD">
        <w:rPr>
          <w:sz w:val="28"/>
        </w:rPr>
        <w:t>4</w:t>
      </w:r>
      <w:r w:rsidR="00F1675F" w:rsidRPr="008E6D07">
        <w:rPr>
          <w:sz w:val="28"/>
        </w:rPr>
        <w:t xml:space="preserve">.  </w:t>
      </w:r>
      <w:r w:rsidR="009C2F0B">
        <w:rPr>
          <w:sz w:val="28"/>
        </w:rPr>
        <w:t xml:space="preserve">– </w:t>
      </w:r>
      <w:r w:rsidR="00F1675F" w:rsidRPr="008E6D07">
        <w:rPr>
          <w:sz w:val="28"/>
        </w:rPr>
        <w:t xml:space="preserve"> </w:t>
      </w:r>
      <w:r w:rsidR="000C1DBD">
        <w:rPr>
          <w:sz w:val="28"/>
        </w:rPr>
        <w:t>2</w:t>
      </w:r>
      <w:r w:rsidR="001D7D3B">
        <w:rPr>
          <w:sz w:val="28"/>
        </w:rPr>
        <w:t>9</w:t>
      </w:r>
      <w:r w:rsidR="00F1675F" w:rsidRPr="008E6D07">
        <w:rPr>
          <w:sz w:val="28"/>
        </w:rPr>
        <w:t>с.</w:t>
      </w:r>
    </w:p>
    <w:p w14:paraId="491E9249" w14:textId="77777777" w:rsidR="00F1675F" w:rsidRPr="008E6D07" w:rsidRDefault="00F1675F" w:rsidP="00F1675F">
      <w:pPr>
        <w:pStyle w:val="11"/>
        <w:tabs>
          <w:tab w:val="left" w:pos="8910"/>
        </w:tabs>
        <w:ind w:firstLine="567"/>
      </w:pPr>
      <w:r w:rsidRPr="008E6D07">
        <w:tab/>
      </w:r>
    </w:p>
    <w:p w14:paraId="34DED69B" w14:textId="77777777" w:rsidR="00F1675F" w:rsidRPr="008E6D07" w:rsidRDefault="00F1675F" w:rsidP="00F1675F">
      <w:pPr>
        <w:pStyle w:val="11"/>
        <w:jc w:val="both"/>
      </w:pPr>
    </w:p>
    <w:p w14:paraId="63DBDB36" w14:textId="77777777" w:rsidR="00F1675F" w:rsidRPr="00A61FBD" w:rsidRDefault="00F1675F" w:rsidP="00F1675F">
      <w:pPr>
        <w:pStyle w:val="11"/>
        <w:ind w:firstLine="720"/>
        <w:jc w:val="both"/>
        <w:rPr>
          <w:sz w:val="24"/>
          <w:szCs w:val="24"/>
        </w:rPr>
      </w:pPr>
      <w:r w:rsidRPr="00A61FBD">
        <w:rPr>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04759DD5" w14:textId="77777777" w:rsidR="00F1675F" w:rsidRPr="008E6D07" w:rsidRDefault="00F1675F" w:rsidP="00F1675F">
      <w:pPr>
        <w:pStyle w:val="11"/>
        <w:ind w:left="6480"/>
      </w:pPr>
    </w:p>
    <w:p w14:paraId="2F34A77B" w14:textId="77777777" w:rsidR="00F1675F" w:rsidRPr="008E6D07" w:rsidRDefault="00F1675F" w:rsidP="00F1675F">
      <w:pPr>
        <w:pStyle w:val="11"/>
        <w:jc w:val="center"/>
      </w:pPr>
    </w:p>
    <w:p w14:paraId="1209EEE1" w14:textId="77777777" w:rsidR="00F1675F" w:rsidRPr="008E6D07" w:rsidRDefault="00F1675F" w:rsidP="00F1675F">
      <w:pPr>
        <w:pStyle w:val="11"/>
        <w:jc w:val="center"/>
      </w:pPr>
    </w:p>
    <w:p w14:paraId="221DF55F" w14:textId="77777777" w:rsidR="00F1675F" w:rsidRPr="008E6D07" w:rsidRDefault="00F1675F" w:rsidP="00F1675F">
      <w:pPr>
        <w:pStyle w:val="11"/>
        <w:jc w:val="center"/>
      </w:pPr>
      <w:r w:rsidRPr="008E6D07">
        <w:rPr>
          <w:i/>
          <w:sz w:val="28"/>
        </w:rPr>
        <w:t>Учебное издание</w:t>
      </w:r>
    </w:p>
    <w:p w14:paraId="725B09DC" w14:textId="77777777" w:rsidR="00F1675F" w:rsidRPr="008E6D07" w:rsidRDefault="00F1675F" w:rsidP="00F1675F">
      <w:pPr>
        <w:pStyle w:val="11"/>
        <w:spacing w:line="360" w:lineRule="auto"/>
        <w:jc w:val="center"/>
      </w:pPr>
    </w:p>
    <w:p w14:paraId="299640A6" w14:textId="77777777" w:rsidR="00F1675F" w:rsidRPr="008E6D07" w:rsidRDefault="009C2F0B" w:rsidP="00F1675F">
      <w:pPr>
        <w:pStyle w:val="11"/>
        <w:jc w:val="center"/>
        <w:rPr>
          <w:b/>
          <w:sz w:val="28"/>
        </w:rPr>
      </w:pPr>
      <w:r>
        <w:rPr>
          <w:b/>
          <w:sz w:val="28"/>
        </w:rPr>
        <w:t>Сычева Екатерина Андреевна</w:t>
      </w:r>
    </w:p>
    <w:p w14:paraId="043AE05F" w14:textId="77777777" w:rsidR="00964DB9" w:rsidRPr="008E6D07" w:rsidRDefault="00964DB9" w:rsidP="00F1675F">
      <w:pPr>
        <w:pStyle w:val="11"/>
        <w:jc w:val="center"/>
        <w:rPr>
          <w:b/>
          <w:sz w:val="28"/>
        </w:rPr>
      </w:pPr>
    </w:p>
    <w:p w14:paraId="61BE5B9A" w14:textId="77777777" w:rsidR="00D11920" w:rsidRDefault="009C2F0B" w:rsidP="00F1675F">
      <w:pPr>
        <w:pStyle w:val="11"/>
        <w:jc w:val="center"/>
        <w:rPr>
          <w:b/>
          <w:sz w:val="28"/>
        </w:rPr>
      </w:pPr>
      <w:r w:rsidRPr="008E6D07">
        <w:rPr>
          <w:b/>
          <w:sz w:val="28"/>
        </w:rPr>
        <w:t>Современные тех</w:t>
      </w:r>
      <w:r>
        <w:rPr>
          <w:b/>
          <w:sz w:val="28"/>
        </w:rPr>
        <w:t>нологии оценки стоимости активов корпораций</w:t>
      </w:r>
    </w:p>
    <w:p w14:paraId="5ECCFA89" w14:textId="77777777" w:rsidR="009C2F0B" w:rsidRPr="008E6D07" w:rsidRDefault="009C2F0B" w:rsidP="00F1675F">
      <w:pPr>
        <w:pStyle w:val="11"/>
        <w:jc w:val="center"/>
        <w:rPr>
          <w:b/>
          <w:sz w:val="28"/>
        </w:rPr>
      </w:pPr>
    </w:p>
    <w:p w14:paraId="78B44091" w14:textId="77777777" w:rsidR="00F1675F" w:rsidRPr="008E6D07" w:rsidRDefault="00F1675F" w:rsidP="00F1675F">
      <w:pPr>
        <w:pStyle w:val="11"/>
        <w:jc w:val="center"/>
      </w:pPr>
      <w:r w:rsidRPr="008E6D07">
        <w:rPr>
          <w:b/>
          <w:sz w:val="28"/>
        </w:rPr>
        <w:t>Рабочая программа дисциплины</w:t>
      </w:r>
    </w:p>
    <w:p w14:paraId="361E02F9" w14:textId="77777777" w:rsidR="00F1675F" w:rsidRPr="008E6D07" w:rsidRDefault="00F1675F" w:rsidP="00F1675F">
      <w:pPr>
        <w:pStyle w:val="11"/>
        <w:tabs>
          <w:tab w:val="left" w:pos="4291"/>
        </w:tabs>
        <w:jc w:val="center"/>
      </w:pPr>
    </w:p>
    <w:p w14:paraId="1285D372" w14:textId="655F32B9" w:rsidR="00F1675F" w:rsidRPr="008E6D07" w:rsidRDefault="00A61FBD" w:rsidP="00F1675F">
      <w:pPr>
        <w:pStyle w:val="11"/>
        <w:ind w:firstLine="318"/>
        <w:jc w:val="center"/>
      </w:pPr>
      <w:r>
        <w:t xml:space="preserve"> </w:t>
      </w:r>
    </w:p>
    <w:p w14:paraId="330D8492" w14:textId="77777777" w:rsidR="00F1675F" w:rsidRPr="008E6D07" w:rsidRDefault="00F1675F" w:rsidP="00F1675F">
      <w:pPr>
        <w:pStyle w:val="11"/>
        <w:ind w:firstLine="318"/>
        <w:jc w:val="center"/>
      </w:pPr>
    </w:p>
    <w:p w14:paraId="28A3ABCF" w14:textId="77777777" w:rsidR="00F1675F" w:rsidRPr="008E6D07" w:rsidRDefault="00F1675F" w:rsidP="00F1675F">
      <w:pPr>
        <w:pStyle w:val="11"/>
        <w:ind w:firstLine="318"/>
        <w:jc w:val="center"/>
      </w:pPr>
    </w:p>
    <w:p w14:paraId="2A02E4B7" w14:textId="77777777" w:rsidR="00F1675F" w:rsidRPr="008E6D07" w:rsidRDefault="00F1675F" w:rsidP="00F1675F">
      <w:pPr>
        <w:pStyle w:val="11"/>
        <w:ind w:firstLine="318"/>
        <w:jc w:val="center"/>
      </w:pPr>
    </w:p>
    <w:p w14:paraId="4C0D0304" w14:textId="77777777" w:rsidR="00F1675F" w:rsidRPr="008E6D07" w:rsidRDefault="00F1675F" w:rsidP="00F1675F">
      <w:pPr>
        <w:pStyle w:val="11"/>
        <w:ind w:left="2074" w:right="538" w:hanging="1180"/>
        <w:jc w:val="center"/>
      </w:pPr>
    </w:p>
    <w:p w14:paraId="2A3995AF" w14:textId="77777777" w:rsidR="00F1675F" w:rsidRPr="008E6D07" w:rsidRDefault="00F1675F" w:rsidP="00F1675F">
      <w:pPr>
        <w:pStyle w:val="11"/>
        <w:ind w:left="2074" w:right="538" w:hanging="1180"/>
        <w:jc w:val="center"/>
      </w:pPr>
    </w:p>
    <w:p w14:paraId="7E301D42" w14:textId="77777777" w:rsidR="00F1675F" w:rsidRPr="008E6D07" w:rsidRDefault="00F1675F" w:rsidP="00F1675F">
      <w:pPr>
        <w:pStyle w:val="11"/>
        <w:ind w:left="2074" w:right="538" w:hanging="1180"/>
        <w:jc w:val="center"/>
      </w:pPr>
    </w:p>
    <w:p w14:paraId="16DF6025" w14:textId="4AD102F5" w:rsidR="00B70EC5" w:rsidRDefault="00B70EC5" w:rsidP="00F1675F">
      <w:pPr>
        <w:pStyle w:val="11"/>
        <w:ind w:left="2074" w:right="538" w:hanging="1180"/>
        <w:jc w:val="center"/>
      </w:pPr>
    </w:p>
    <w:p w14:paraId="641DCAB0" w14:textId="4B667CD8" w:rsidR="00A61FBD" w:rsidRDefault="00A61FBD" w:rsidP="00F1675F">
      <w:pPr>
        <w:pStyle w:val="11"/>
        <w:ind w:left="2074" w:right="538" w:hanging="1180"/>
        <w:jc w:val="center"/>
      </w:pPr>
    </w:p>
    <w:p w14:paraId="35D04EA6" w14:textId="2B4EE8E3" w:rsidR="00A61FBD" w:rsidRDefault="00A61FBD" w:rsidP="00F1675F">
      <w:pPr>
        <w:pStyle w:val="11"/>
        <w:ind w:left="2074" w:right="538" w:hanging="1180"/>
        <w:jc w:val="center"/>
      </w:pPr>
    </w:p>
    <w:p w14:paraId="0D4909FC" w14:textId="77777777" w:rsidR="00A61FBD" w:rsidRPr="008E6D07" w:rsidRDefault="00A61FBD" w:rsidP="00F1675F">
      <w:pPr>
        <w:pStyle w:val="11"/>
        <w:ind w:left="2074" w:right="538" w:hanging="1180"/>
        <w:jc w:val="center"/>
      </w:pPr>
    </w:p>
    <w:p w14:paraId="127825F7" w14:textId="77777777" w:rsidR="00B70EC5" w:rsidRPr="008E6D07" w:rsidRDefault="00B70EC5" w:rsidP="00F1675F">
      <w:pPr>
        <w:pStyle w:val="11"/>
        <w:ind w:left="2074" w:right="538" w:hanging="1180"/>
        <w:jc w:val="center"/>
      </w:pPr>
    </w:p>
    <w:p w14:paraId="265522E3" w14:textId="77777777" w:rsidR="00B70EC5" w:rsidRPr="008E6D07" w:rsidRDefault="00B70EC5" w:rsidP="00F1675F">
      <w:pPr>
        <w:pStyle w:val="11"/>
        <w:ind w:left="2074" w:right="538" w:hanging="1180"/>
        <w:jc w:val="center"/>
      </w:pPr>
    </w:p>
    <w:p w14:paraId="2B28341C" w14:textId="77777777" w:rsidR="00B70EC5" w:rsidRPr="008E6D07" w:rsidRDefault="00B70EC5" w:rsidP="00F1675F">
      <w:pPr>
        <w:pStyle w:val="11"/>
        <w:ind w:left="2074" w:right="538" w:hanging="1180"/>
        <w:jc w:val="center"/>
      </w:pPr>
    </w:p>
    <w:p w14:paraId="4063E140" w14:textId="77777777" w:rsidR="00F1675F" w:rsidRPr="008E6D07" w:rsidRDefault="00F1675F" w:rsidP="00F1675F">
      <w:pPr>
        <w:pStyle w:val="11"/>
        <w:ind w:left="2074" w:right="538" w:hanging="1180"/>
        <w:jc w:val="center"/>
      </w:pPr>
    </w:p>
    <w:p w14:paraId="52C52E3D" w14:textId="77777777" w:rsidR="00F1675F" w:rsidRPr="008E6D07" w:rsidRDefault="00F1675F" w:rsidP="00F1675F">
      <w:pPr>
        <w:pStyle w:val="11"/>
        <w:ind w:left="2074" w:right="538" w:hanging="1180"/>
        <w:jc w:val="center"/>
      </w:pPr>
    </w:p>
    <w:p w14:paraId="718BB9C4" w14:textId="67898488" w:rsidR="00F1675F" w:rsidRPr="008E6D07" w:rsidRDefault="00B70EC5" w:rsidP="00F1675F">
      <w:pPr>
        <w:pStyle w:val="11"/>
        <w:tabs>
          <w:tab w:val="left" w:pos="9638"/>
        </w:tabs>
        <w:ind w:left="2074" w:right="-1" w:hanging="1180"/>
        <w:jc w:val="right"/>
      </w:pPr>
      <w:r w:rsidRPr="008E6D07">
        <w:rPr>
          <w:sz w:val="28"/>
        </w:rPr>
        <w:t xml:space="preserve">© </w:t>
      </w:r>
      <w:r w:rsidR="009C2F0B">
        <w:rPr>
          <w:sz w:val="28"/>
        </w:rPr>
        <w:t>Сычева Е</w:t>
      </w:r>
      <w:r w:rsidR="00F212F9" w:rsidRPr="008E6D07">
        <w:rPr>
          <w:sz w:val="28"/>
        </w:rPr>
        <w:t>.А.</w:t>
      </w:r>
      <w:r w:rsidRPr="008E6D07">
        <w:rPr>
          <w:sz w:val="28"/>
        </w:rPr>
        <w:t>,</w:t>
      </w:r>
      <w:r w:rsidR="00964DB9" w:rsidRPr="008E6D07">
        <w:rPr>
          <w:sz w:val="28"/>
        </w:rPr>
        <w:t xml:space="preserve"> </w:t>
      </w:r>
      <w:r w:rsidR="009C2F0B">
        <w:rPr>
          <w:sz w:val="28"/>
        </w:rPr>
        <w:t>202</w:t>
      </w:r>
      <w:r w:rsidR="00A61FBD">
        <w:rPr>
          <w:sz w:val="28"/>
        </w:rPr>
        <w:t>4</w:t>
      </w:r>
    </w:p>
    <w:p w14:paraId="18628BB7" w14:textId="0018F946" w:rsidR="00F1675F" w:rsidRPr="008E6D07" w:rsidRDefault="009C2F0B" w:rsidP="00F1675F">
      <w:pPr>
        <w:pStyle w:val="11"/>
        <w:tabs>
          <w:tab w:val="left" w:pos="5550"/>
        </w:tabs>
        <w:jc w:val="right"/>
        <w:rPr>
          <w:sz w:val="28"/>
        </w:rPr>
      </w:pPr>
      <w:r>
        <w:rPr>
          <w:sz w:val="28"/>
        </w:rPr>
        <w:t>© Финансовый университет, 202</w:t>
      </w:r>
      <w:r w:rsidR="00A61FBD">
        <w:rPr>
          <w:sz w:val="28"/>
        </w:rPr>
        <w:t>4</w:t>
      </w:r>
    </w:p>
    <w:p w14:paraId="75757400" w14:textId="77777777" w:rsidR="00E72A8F" w:rsidRPr="008E6D07" w:rsidRDefault="00E72A8F" w:rsidP="00E72A8F">
      <w:pPr>
        <w:widowControl w:val="0"/>
        <w:autoSpaceDE w:val="0"/>
        <w:autoSpaceDN w:val="0"/>
        <w:adjustRightInd w:val="0"/>
        <w:spacing w:after="0" w:line="240" w:lineRule="auto"/>
        <w:jc w:val="center"/>
        <w:rPr>
          <w:b/>
        </w:rPr>
      </w:pPr>
      <w:r w:rsidRPr="008E6D07">
        <w:rPr>
          <w:b/>
        </w:rPr>
        <w:lastRenderedPageBreak/>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35F00901" w14:textId="77777777" w:rsidR="001860CB" w:rsidRPr="008E6D07" w:rsidRDefault="001860CB">
          <w:pPr>
            <w:pStyle w:val="aff5"/>
          </w:pPr>
        </w:p>
        <w:p w14:paraId="54963F82" w14:textId="59BCEAF1" w:rsidR="00D51803" w:rsidRPr="008E6D07" w:rsidRDefault="001860CB" w:rsidP="00DB4499">
          <w:pPr>
            <w:pStyle w:val="12"/>
            <w:ind w:right="0"/>
            <w:rPr>
              <w:rFonts w:ascii="Times New Roman" w:eastAsiaTheme="minorEastAsia" w:hAnsi="Times New Roman"/>
              <w:noProof/>
              <w:sz w:val="28"/>
              <w:szCs w:val="28"/>
              <w:lang w:eastAsia="ru-RU"/>
            </w:rPr>
          </w:pPr>
          <w:r w:rsidRPr="008E6D07">
            <w:rPr>
              <w:rFonts w:ascii="Times New Roman" w:hAnsi="Times New Roman"/>
              <w:bCs/>
              <w:sz w:val="28"/>
              <w:szCs w:val="28"/>
            </w:rPr>
            <w:fldChar w:fldCharType="begin"/>
          </w:r>
          <w:r w:rsidRPr="008E6D07">
            <w:rPr>
              <w:rFonts w:ascii="Times New Roman" w:hAnsi="Times New Roman"/>
              <w:bCs/>
              <w:sz w:val="28"/>
              <w:szCs w:val="28"/>
            </w:rPr>
            <w:instrText xml:space="preserve"> TOC \o "1-3" \h \z \u </w:instrText>
          </w:r>
          <w:r w:rsidRPr="008E6D07">
            <w:rPr>
              <w:rFonts w:ascii="Times New Roman" w:hAnsi="Times New Roman"/>
              <w:bCs/>
              <w:sz w:val="28"/>
              <w:szCs w:val="28"/>
            </w:rPr>
            <w:fldChar w:fldCharType="separate"/>
          </w:r>
          <w:hyperlink w:anchor="_Toc26819299" w:history="1">
            <w:r w:rsidR="00D51803" w:rsidRPr="008E6D07">
              <w:rPr>
                <w:rStyle w:val="a4"/>
                <w:rFonts w:ascii="Times New Roman" w:hAnsi="Times New Roman"/>
                <w:bCs/>
                <w:noProof/>
                <w:kern w:val="32"/>
                <w:sz w:val="28"/>
                <w:szCs w:val="28"/>
              </w:rPr>
              <w:t>1.</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Наименование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_Toc26819299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3</w:t>
            </w:r>
            <w:r w:rsidR="00D51803" w:rsidRPr="008E6D07">
              <w:rPr>
                <w:rFonts w:ascii="Times New Roman" w:hAnsi="Times New Roman"/>
                <w:noProof/>
                <w:webHidden/>
                <w:sz w:val="28"/>
                <w:szCs w:val="28"/>
              </w:rPr>
              <w:fldChar w:fldCharType="end"/>
            </w:r>
          </w:hyperlink>
        </w:p>
        <w:p w14:paraId="230F3765" w14:textId="0EBDF3D6"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0" w:history="1">
            <w:r w:rsidR="00D51803" w:rsidRPr="008E6D07">
              <w:rPr>
                <w:rStyle w:val="a4"/>
                <w:rFonts w:ascii="Times New Roman" w:hAnsi="Times New Roman"/>
                <w:bCs/>
                <w:noProof/>
                <w:kern w:val="32"/>
                <w:sz w:val="28"/>
                <w:szCs w:val="28"/>
              </w:rPr>
              <w:t>2.</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_Toc26819300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3</w:t>
            </w:r>
            <w:r w:rsidR="00D51803" w:rsidRPr="008E6D07">
              <w:rPr>
                <w:rFonts w:ascii="Times New Roman" w:hAnsi="Times New Roman"/>
                <w:noProof/>
                <w:webHidden/>
                <w:sz w:val="28"/>
                <w:szCs w:val="28"/>
              </w:rPr>
              <w:fldChar w:fldCharType="end"/>
            </w:r>
          </w:hyperlink>
        </w:p>
        <w:p w14:paraId="19CCD704" w14:textId="080268FF"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1" w:history="1">
            <w:r w:rsidR="00D51803" w:rsidRPr="008E6D07">
              <w:rPr>
                <w:rStyle w:val="a4"/>
                <w:rFonts w:ascii="Times New Roman" w:hAnsi="Times New Roman"/>
                <w:bCs/>
                <w:noProof/>
                <w:kern w:val="32"/>
                <w:sz w:val="28"/>
                <w:szCs w:val="28"/>
              </w:rPr>
              <w:t>3.</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Место дисциплины в структуре образовательной программы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_Toc26819301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62616634" w14:textId="64BDBE4E"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2" w:history="1">
            <w:r w:rsidR="00D51803" w:rsidRPr="008E6D07">
              <w:rPr>
                <w:rStyle w:val="a4"/>
                <w:rFonts w:ascii="Times New Roman" w:hAnsi="Times New Roman"/>
                <w:bCs/>
                <w:noProof/>
                <w:kern w:val="32"/>
                <w:sz w:val="28"/>
                <w:szCs w:val="28"/>
              </w:rPr>
              <w:t>4.</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_Toc26819302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4D9ACA1B" w14:textId="4B2AC273"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3" w:history="1">
            <w:r w:rsidR="00D51803" w:rsidRPr="008E6D07">
              <w:rPr>
                <w:rStyle w:val="a4"/>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_Toc26819303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46485941" w14:textId="6819370E"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4" w:history="1">
            <w:r w:rsidR="00D51803" w:rsidRPr="008E6D07">
              <w:rPr>
                <w:rStyle w:val="a4"/>
                <w:rFonts w:ascii="Times New Roman" w:hAnsi="Times New Roman"/>
                <w:bCs/>
                <w:noProof/>
                <w:kern w:val="32"/>
                <w:sz w:val="28"/>
                <w:szCs w:val="28"/>
              </w:rPr>
              <w:t>5.1. Содержание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_Toc26819304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6094FE95" w14:textId="349A7D8E"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5" w:history="1">
            <w:r w:rsidR="00D51803" w:rsidRPr="008E6D07">
              <w:rPr>
                <w:rStyle w:val="a4"/>
                <w:rFonts w:ascii="Times New Roman" w:hAnsi="Times New Roman"/>
                <w:bCs/>
                <w:noProof/>
                <w:kern w:val="32"/>
                <w:sz w:val="28"/>
                <w:szCs w:val="28"/>
              </w:rPr>
              <w:t>5.2 Учебно-тематический план</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_Toc26819305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9</w:t>
            </w:r>
            <w:r w:rsidR="00D51803" w:rsidRPr="008E6D07">
              <w:rPr>
                <w:rFonts w:ascii="Times New Roman" w:hAnsi="Times New Roman"/>
                <w:noProof/>
                <w:webHidden/>
                <w:sz w:val="28"/>
                <w:szCs w:val="28"/>
              </w:rPr>
              <w:fldChar w:fldCharType="end"/>
            </w:r>
          </w:hyperlink>
        </w:p>
        <w:p w14:paraId="4EF79084" w14:textId="628C7B4B"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6" w:history="1">
            <w:r w:rsidR="00D51803" w:rsidRPr="008E6D07">
              <w:rPr>
                <w:rStyle w:val="a4"/>
                <w:rFonts w:ascii="Times New Roman" w:hAnsi="Times New Roman"/>
                <w:noProof/>
                <w:sz w:val="28"/>
                <w:szCs w:val="28"/>
              </w:rPr>
              <w:t>5.3. Содержание семинаров, практических занятий</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_Toc26819306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9</w:t>
            </w:r>
            <w:r w:rsidR="00D51803" w:rsidRPr="008E6D07">
              <w:rPr>
                <w:rFonts w:ascii="Times New Roman" w:hAnsi="Times New Roman"/>
                <w:noProof/>
                <w:webHidden/>
                <w:sz w:val="28"/>
                <w:szCs w:val="28"/>
              </w:rPr>
              <w:fldChar w:fldCharType="end"/>
            </w:r>
          </w:hyperlink>
        </w:p>
        <w:p w14:paraId="0A6FF17F" w14:textId="1749A257"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7" w:history="1">
            <w:r w:rsidR="00D51803" w:rsidRPr="008E6D07">
              <w:rPr>
                <w:rStyle w:val="a4"/>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_Toc26819307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12</w:t>
            </w:r>
            <w:r w:rsidR="00D51803" w:rsidRPr="008E6D07">
              <w:rPr>
                <w:rFonts w:ascii="Times New Roman" w:hAnsi="Times New Roman"/>
                <w:noProof/>
                <w:webHidden/>
                <w:sz w:val="28"/>
                <w:szCs w:val="28"/>
              </w:rPr>
              <w:fldChar w:fldCharType="end"/>
            </w:r>
          </w:hyperlink>
        </w:p>
        <w:p w14:paraId="03904AF0" w14:textId="14990153"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8" w:history="1">
            <w:r w:rsidR="00D51803" w:rsidRPr="008E6D07">
              <w:rPr>
                <w:rStyle w:val="a4"/>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_Toc26819308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12</w:t>
            </w:r>
            <w:r w:rsidR="00D51803" w:rsidRPr="008E6D07">
              <w:rPr>
                <w:rFonts w:ascii="Times New Roman" w:hAnsi="Times New Roman"/>
                <w:noProof/>
                <w:webHidden/>
                <w:sz w:val="28"/>
                <w:szCs w:val="28"/>
              </w:rPr>
              <w:fldChar w:fldCharType="end"/>
            </w:r>
          </w:hyperlink>
        </w:p>
        <w:p w14:paraId="51979CB2" w14:textId="7396A5F4" w:rsidR="00D51803" w:rsidRPr="008E6D07" w:rsidRDefault="0085500B" w:rsidP="00DB4499">
          <w:pPr>
            <w:pStyle w:val="12"/>
            <w:ind w:right="0"/>
            <w:rPr>
              <w:rFonts w:ascii="Times New Roman" w:eastAsiaTheme="minorEastAsia" w:hAnsi="Times New Roman"/>
              <w:noProof/>
              <w:sz w:val="28"/>
              <w:szCs w:val="28"/>
              <w:lang w:eastAsia="ru-RU"/>
            </w:rPr>
          </w:pPr>
          <w:hyperlink w:anchor="_Toc26819309" w:history="1">
            <w:r w:rsidR="00D51803" w:rsidRPr="008E6D07">
              <w:rPr>
                <w:rStyle w:val="a4"/>
                <w:rFonts w:ascii="Times New Roman" w:hAnsi="Times New Roman"/>
                <w:bCs/>
                <w:noProof/>
                <w:kern w:val="32"/>
                <w:sz w:val="28"/>
                <w:szCs w:val="28"/>
              </w:rPr>
              <w:t>6.2. Перечень вопросов, заданий, тем для подготовки к текущему контролю.</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_Toc26819309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13</w:t>
            </w:r>
            <w:r w:rsidR="00D51803" w:rsidRPr="008E6D07">
              <w:rPr>
                <w:rFonts w:ascii="Times New Roman" w:hAnsi="Times New Roman"/>
                <w:noProof/>
                <w:webHidden/>
                <w:sz w:val="28"/>
                <w:szCs w:val="28"/>
              </w:rPr>
              <w:fldChar w:fldCharType="end"/>
            </w:r>
          </w:hyperlink>
        </w:p>
        <w:p w14:paraId="40634BC1" w14:textId="3430EEB9"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0" w:history="1">
            <w:r w:rsidR="00D51803" w:rsidRPr="008E6D07">
              <w:rPr>
                <w:rStyle w:val="a4"/>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_Toc26819310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13</w:t>
            </w:r>
            <w:r w:rsidR="00D51803" w:rsidRPr="008E6D07">
              <w:rPr>
                <w:rFonts w:ascii="Times New Roman" w:hAnsi="Times New Roman"/>
                <w:noProof/>
                <w:webHidden/>
                <w:sz w:val="28"/>
                <w:szCs w:val="28"/>
              </w:rPr>
              <w:fldChar w:fldCharType="end"/>
            </w:r>
          </w:hyperlink>
        </w:p>
        <w:p w14:paraId="3C5E04F4" w14:textId="16345AA5"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1" w:history="1">
            <w:r w:rsidR="00D51803" w:rsidRPr="008E6D07">
              <w:rPr>
                <w:rStyle w:val="a4"/>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_Toc26819311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22</w:t>
            </w:r>
            <w:r w:rsidR="00D51803" w:rsidRPr="008E6D07">
              <w:rPr>
                <w:rFonts w:ascii="Times New Roman" w:hAnsi="Times New Roman"/>
                <w:noProof/>
                <w:webHidden/>
                <w:sz w:val="28"/>
                <w:szCs w:val="28"/>
              </w:rPr>
              <w:fldChar w:fldCharType="end"/>
            </w:r>
          </w:hyperlink>
        </w:p>
        <w:p w14:paraId="7DF0D64F" w14:textId="0A626ECE"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2" w:history="1">
            <w:r w:rsidR="00D51803" w:rsidRPr="008E6D07">
              <w:rPr>
                <w:rStyle w:val="a4"/>
                <w:rFonts w:ascii="Times New Roman" w:hAnsi="Times New Roman"/>
                <w:bCs/>
                <w:noProof/>
                <w:kern w:val="32"/>
                <w:sz w:val="28"/>
                <w:szCs w:val="28"/>
              </w:rPr>
              <w:t>9. Перечень ресурсов информационно-телекоммуникационной сети «Интернет», необходимых для освоения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_Toc26819312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22</w:t>
            </w:r>
            <w:r w:rsidR="00D51803" w:rsidRPr="008E6D07">
              <w:rPr>
                <w:rFonts w:ascii="Times New Roman" w:hAnsi="Times New Roman"/>
                <w:noProof/>
                <w:webHidden/>
                <w:sz w:val="28"/>
                <w:szCs w:val="28"/>
              </w:rPr>
              <w:fldChar w:fldCharType="end"/>
            </w:r>
          </w:hyperlink>
        </w:p>
        <w:p w14:paraId="1B5A9474" w14:textId="14EC6D1E"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3" w:history="1">
            <w:r w:rsidR="00D51803" w:rsidRPr="008E6D07">
              <w:rPr>
                <w:rStyle w:val="a4"/>
                <w:rFonts w:ascii="Times New Roman" w:hAnsi="Times New Roman"/>
                <w:bCs/>
                <w:noProof/>
                <w:kern w:val="32"/>
                <w:sz w:val="28"/>
                <w:szCs w:val="28"/>
              </w:rPr>
              <w:t>10. Методические указания для обучающихся по освоению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_Toc26819313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22</w:t>
            </w:r>
            <w:r w:rsidR="00D51803" w:rsidRPr="008E6D07">
              <w:rPr>
                <w:rFonts w:ascii="Times New Roman" w:hAnsi="Times New Roman"/>
                <w:noProof/>
                <w:webHidden/>
                <w:sz w:val="28"/>
                <w:szCs w:val="28"/>
              </w:rPr>
              <w:fldChar w:fldCharType="end"/>
            </w:r>
          </w:hyperlink>
        </w:p>
        <w:p w14:paraId="7CFDF470" w14:textId="5E19F4D4"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4" w:history="1">
            <w:r w:rsidR="00D51803" w:rsidRPr="008E6D07">
              <w:rPr>
                <w:rStyle w:val="a4"/>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_Toc26819314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28</w:t>
            </w:r>
            <w:r w:rsidR="00D51803" w:rsidRPr="008E6D07">
              <w:rPr>
                <w:rFonts w:ascii="Times New Roman" w:hAnsi="Times New Roman"/>
                <w:noProof/>
                <w:webHidden/>
                <w:sz w:val="28"/>
                <w:szCs w:val="28"/>
              </w:rPr>
              <w:fldChar w:fldCharType="end"/>
            </w:r>
          </w:hyperlink>
        </w:p>
        <w:p w14:paraId="359765C6" w14:textId="35EEDCAD"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5" w:history="1">
            <w:r w:rsidR="00D51803" w:rsidRPr="008E6D07">
              <w:rPr>
                <w:rStyle w:val="a4"/>
                <w:rFonts w:ascii="Times New Roman" w:hAnsi="Times New Roman"/>
                <w:bCs/>
                <w:noProof/>
                <w:kern w:val="32"/>
                <w:sz w:val="28"/>
                <w:szCs w:val="28"/>
              </w:rPr>
              <w:t>11. 1. Комплект лицензионного программного обеспечения:</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_Toc26819315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28</w:t>
            </w:r>
            <w:r w:rsidR="00D51803" w:rsidRPr="008E6D07">
              <w:rPr>
                <w:rFonts w:ascii="Times New Roman" w:hAnsi="Times New Roman"/>
                <w:noProof/>
                <w:webHidden/>
                <w:sz w:val="28"/>
                <w:szCs w:val="28"/>
              </w:rPr>
              <w:fldChar w:fldCharType="end"/>
            </w:r>
          </w:hyperlink>
        </w:p>
        <w:p w14:paraId="0C2824CA" w14:textId="74D6CA3B"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6" w:history="1">
            <w:r w:rsidR="00D51803" w:rsidRPr="008E6D07">
              <w:rPr>
                <w:rStyle w:val="a4"/>
                <w:rFonts w:ascii="Times New Roman" w:hAnsi="Times New Roman"/>
                <w:bCs/>
                <w:noProof/>
                <w:kern w:val="32"/>
                <w:sz w:val="28"/>
                <w:szCs w:val="28"/>
              </w:rPr>
              <w:t>11.2. Современные профессиональные базы данных и информационные справочные системы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_Toc26819316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28</w:t>
            </w:r>
            <w:r w:rsidR="00D51803" w:rsidRPr="008E6D07">
              <w:rPr>
                <w:rFonts w:ascii="Times New Roman" w:hAnsi="Times New Roman"/>
                <w:noProof/>
                <w:webHidden/>
                <w:sz w:val="28"/>
                <w:szCs w:val="28"/>
              </w:rPr>
              <w:fldChar w:fldCharType="end"/>
            </w:r>
          </w:hyperlink>
        </w:p>
        <w:p w14:paraId="7B181446" w14:textId="254BED9A"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7" w:history="1">
            <w:r w:rsidR="00D51803" w:rsidRPr="008E6D07">
              <w:rPr>
                <w:rStyle w:val="a4"/>
                <w:rFonts w:ascii="Times New Roman" w:hAnsi="Times New Roman"/>
                <w:bCs/>
                <w:noProof/>
                <w:kern w:val="32"/>
                <w:sz w:val="28"/>
                <w:szCs w:val="28"/>
              </w:rPr>
              <w:t>11.3. Сертифицированные программные и аппаратные средства защиты информации</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_Toc26819317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28</w:t>
            </w:r>
            <w:r w:rsidR="00D51803" w:rsidRPr="008E6D07">
              <w:rPr>
                <w:rFonts w:ascii="Times New Roman" w:hAnsi="Times New Roman"/>
                <w:noProof/>
                <w:webHidden/>
                <w:sz w:val="28"/>
                <w:szCs w:val="28"/>
              </w:rPr>
              <w:fldChar w:fldCharType="end"/>
            </w:r>
          </w:hyperlink>
        </w:p>
        <w:p w14:paraId="65CEB8CA" w14:textId="7FEAC49E" w:rsidR="00D51803" w:rsidRPr="008E6D07" w:rsidRDefault="0085500B" w:rsidP="00DB4499">
          <w:pPr>
            <w:pStyle w:val="12"/>
            <w:ind w:right="0"/>
            <w:rPr>
              <w:rFonts w:ascii="Times New Roman" w:eastAsiaTheme="minorEastAsia" w:hAnsi="Times New Roman"/>
              <w:noProof/>
              <w:sz w:val="28"/>
              <w:szCs w:val="28"/>
              <w:lang w:eastAsia="ru-RU"/>
            </w:rPr>
          </w:pPr>
          <w:hyperlink w:anchor="_Toc26819318" w:history="1">
            <w:r w:rsidR="00D51803" w:rsidRPr="008E6D07">
              <w:rPr>
                <w:rStyle w:val="a4"/>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_Toc26819318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96033D">
              <w:rPr>
                <w:rFonts w:ascii="Times New Roman" w:hAnsi="Times New Roman"/>
                <w:noProof/>
                <w:webHidden/>
                <w:sz w:val="28"/>
                <w:szCs w:val="28"/>
              </w:rPr>
              <w:t>28</w:t>
            </w:r>
            <w:r w:rsidR="00D51803" w:rsidRPr="008E6D07">
              <w:rPr>
                <w:rFonts w:ascii="Times New Roman" w:hAnsi="Times New Roman"/>
                <w:noProof/>
                <w:webHidden/>
                <w:sz w:val="28"/>
                <w:szCs w:val="28"/>
              </w:rPr>
              <w:fldChar w:fldCharType="end"/>
            </w:r>
          </w:hyperlink>
        </w:p>
        <w:p w14:paraId="469404DC" w14:textId="77777777" w:rsidR="001860CB" w:rsidRPr="008E6D07" w:rsidRDefault="001860CB" w:rsidP="00DB4499">
          <w:pPr>
            <w:spacing w:after="0" w:line="240" w:lineRule="auto"/>
            <w:jc w:val="both"/>
          </w:pPr>
          <w:r w:rsidRPr="008E6D07">
            <w:rPr>
              <w:bCs/>
            </w:rPr>
            <w:fldChar w:fldCharType="end"/>
          </w:r>
        </w:p>
      </w:sdtContent>
    </w:sdt>
    <w:p w14:paraId="378B3FD8" w14:textId="77777777" w:rsidR="001860CB" w:rsidRPr="008E6D07" w:rsidRDefault="001860CB" w:rsidP="00E72A8F">
      <w:pPr>
        <w:widowControl w:val="0"/>
        <w:autoSpaceDE w:val="0"/>
        <w:autoSpaceDN w:val="0"/>
        <w:adjustRightInd w:val="0"/>
        <w:spacing w:after="0" w:line="240" w:lineRule="auto"/>
        <w:jc w:val="center"/>
        <w:rPr>
          <w:b/>
        </w:rPr>
      </w:pPr>
    </w:p>
    <w:p w14:paraId="741D05BA" w14:textId="77777777" w:rsidR="009F1713" w:rsidRPr="008E6D07" w:rsidRDefault="009F1713" w:rsidP="00E72A8F">
      <w:pPr>
        <w:widowControl w:val="0"/>
        <w:autoSpaceDE w:val="0"/>
        <w:autoSpaceDN w:val="0"/>
        <w:adjustRightInd w:val="0"/>
        <w:spacing w:after="0" w:line="240" w:lineRule="auto"/>
        <w:jc w:val="center"/>
        <w:rPr>
          <w:b/>
        </w:rPr>
      </w:pPr>
    </w:p>
    <w:p w14:paraId="18719C9F" w14:textId="77777777" w:rsidR="00F90C20" w:rsidRPr="008E6D07" w:rsidRDefault="0009176E" w:rsidP="001462BD">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26819299"/>
      <w:bookmarkStart w:id="2" w:name="_Toc449699535"/>
      <w:r w:rsidRPr="008E6D07">
        <w:rPr>
          <w:rFonts w:ascii="Times New Roman" w:hAnsi="Times New Roman"/>
          <w:b/>
          <w:bCs/>
          <w:kern w:val="32"/>
          <w:sz w:val="28"/>
          <w:szCs w:val="28"/>
        </w:rPr>
        <w:lastRenderedPageBreak/>
        <w:t>Наименование дисциплины</w:t>
      </w:r>
      <w:bookmarkEnd w:id="1"/>
    </w:p>
    <w:p w14:paraId="5992308A" w14:textId="77777777" w:rsidR="008A14E8" w:rsidRPr="008E6D07" w:rsidRDefault="008A14E8" w:rsidP="008A14E8">
      <w:pPr>
        <w:spacing w:after="0" w:line="360" w:lineRule="auto"/>
        <w:ind w:firstLine="709"/>
        <w:jc w:val="both"/>
      </w:pPr>
      <w:r w:rsidRPr="008E6D07">
        <w:t xml:space="preserve"> </w:t>
      </w:r>
      <w:r w:rsidR="003E1581" w:rsidRPr="008E6D07">
        <w:t>Современные тех</w:t>
      </w:r>
      <w:r w:rsidR="009C2F0B">
        <w:t>нологии оценки стоимости активов корпораций</w:t>
      </w:r>
      <w:r w:rsidRPr="008E6D07">
        <w:t xml:space="preserve">     </w:t>
      </w:r>
      <w:bookmarkEnd w:id="2"/>
    </w:p>
    <w:p w14:paraId="585D017D" w14:textId="77777777" w:rsidR="00E31198" w:rsidRPr="008E6D07" w:rsidRDefault="00D238D5" w:rsidP="001462BD">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26819300"/>
      <w:r w:rsidRPr="008E6D07">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18"/>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977"/>
        <w:gridCol w:w="3862"/>
      </w:tblGrid>
      <w:tr w:rsidR="00164DBA" w:rsidRPr="00DA4C2C" w14:paraId="23F40BF1" w14:textId="77777777" w:rsidTr="00D340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030EECB5" w14:textId="77777777" w:rsidR="00164DBA" w:rsidRPr="00DA4C2C" w:rsidRDefault="00164DBA" w:rsidP="00164DBA">
            <w:pPr>
              <w:spacing w:after="0" w:line="240" w:lineRule="auto"/>
              <w:jc w:val="center"/>
              <w:rPr>
                <w:sz w:val="24"/>
                <w:szCs w:val="24"/>
              </w:rPr>
            </w:pPr>
            <w:r w:rsidRPr="00DA4C2C">
              <w:rPr>
                <w:sz w:val="24"/>
                <w:szCs w:val="24"/>
              </w:rPr>
              <w:t>Код компетенции</w:t>
            </w:r>
          </w:p>
        </w:tc>
        <w:tc>
          <w:tcPr>
            <w:tcW w:w="2268" w:type="dxa"/>
            <w:shd w:val="clear" w:color="auto" w:fill="auto"/>
          </w:tcPr>
          <w:p w14:paraId="6E9B9C7D" w14:textId="77777777" w:rsidR="00164DBA" w:rsidRPr="00DA4C2C" w:rsidRDefault="00164DBA" w:rsidP="00164DBA">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DA4C2C">
              <w:rPr>
                <w:sz w:val="24"/>
                <w:szCs w:val="24"/>
              </w:rPr>
              <w:t>Наименование компетенции</w:t>
            </w:r>
          </w:p>
        </w:tc>
        <w:tc>
          <w:tcPr>
            <w:tcW w:w="2977" w:type="dxa"/>
            <w:shd w:val="clear" w:color="auto" w:fill="auto"/>
          </w:tcPr>
          <w:p w14:paraId="62CF6537" w14:textId="39DCBD0A" w:rsidR="00164DBA" w:rsidRPr="00DA4C2C" w:rsidRDefault="00164DBA" w:rsidP="007523B5">
            <w:pPr>
              <w:tabs>
                <w:tab w:val="left" w:pos="540"/>
              </w:tabs>
              <w:spacing w:after="0"/>
              <w:contextualSpacing/>
              <w:jc w:val="center"/>
              <w:cnfStyle w:val="100000000000" w:firstRow="1" w:lastRow="0" w:firstColumn="0" w:lastColumn="0" w:oddVBand="0" w:evenVBand="0" w:oddHBand="0" w:evenHBand="0" w:firstRowFirstColumn="0" w:firstRowLastColumn="0" w:lastRowFirstColumn="0" w:lastRowLastColumn="0"/>
              <w:rPr>
                <w:sz w:val="24"/>
                <w:szCs w:val="24"/>
              </w:rPr>
            </w:pPr>
            <w:r w:rsidRPr="00DA4C2C">
              <w:rPr>
                <w:sz w:val="24"/>
                <w:szCs w:val="24"/>
              </w:rPr>
              <w:t>Индикаторы достижения компетенции</w:t>
            </w:r>
          </w:p>
        </w:tc>
        <w:tc>
          <w:tcPr>
            <w:tcW w:w="3862" w:type="dxa"/>
            <w:shd w:val="clear" w:color="auto" w:fill="auto"/>
          </w:tcPr>
          <w:p w14:paraId="496ADED9" w14:textId="1EF8602D" w:rsidR="00164DBA" w:rsidRPr="00DA4C2C" w:rsidRDefault="00164DBA" w:rsidP="007523B5">
            <w:pPr>
              <w:tabs>
                <w:tab w:val="left" w:pos="540"/>
              </w:tabs>
              <w:spacing w:after="0"/>
              <w:contextualSpacing/>
              <w:jc w:val="center"/>
              <w:cnfStyle w:val="100000000000" w:firstRow="1" w:lastRow="0" w:firstColumn="0" w:lastColumn="0" w:oddVBand="0" w:evenVBand="0" w:oddHBand="0" w:evenHBand="0" w:firstRowFirstColumn="0" w:firstRowLastColumn="0" w:lastRowFirstColumn="0" w:lastRowLastColumn="0"/>
              <w:rPr>
                <w:sz w:val="24"/>
                <w:szCs w:val="24"/>
              </w:rPr>
            </w:pPr>
            <w:r w:rsidRPr="00DA4C2C">
              <w:rPr>
                <w:sz w:val="24"/>
                <w:szCs w:val="24"/>
              </w:rPr>
              <w:t>Результаты обучения (умения и знания), соотнесенные с индикаторами достижения компетенции</w:t>
            </w:r>
          </w:p>
        </w:tc>
      </w:tr>
      <w:tr w:rsidR="003C0E90" w:rsidRPr="000C1DBD" w14:paraId="6D56290E" w14:textId="77777777" w:rsidTr="00D34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val="restart"/>
            <w:shd w:val="clear" w:color="auto" w:fill="auto"/>
          </w:tcPr>
          <w:p w14:paraId="647ADF9C" w14:textId="7BEC5603" w:rsidR="003C0E90" w:rsidRPr="000C1DBD" w:rsidRDefault="00D34037" w:rsidP="00D34037">
            <w:pPr>
              <w:spacing w:after="0" w:line="240" w:lineRule="auto"/>
              <w:rPr>
                <w:sz w:val="24"/>
                <w:szCs w:val="24"/>
              </w:rPr>
            </w:pPr>
            <w:r>
              <w:rPr>
                <w:sz w:val="24"/>
                <w:szCs w:val="24"/>
              </w:rPr>
              <w:t>П</w:t>
            </w:r>
            <w:r w:rsidR="003C0E90" w:rsidRPr="000C1DBD">
              <w:rPr>
                <w:sz w:val="24"/>
                <w:szCs w:val="24"/>
              </w:rPr>
              <w:t>К-1</w:t>
            </w:r>
          </w:p>
        </w:tc>
        <w:tc>
          <w:tcPr>
            <w:tcW w:w="2268" w:type="dxa"/>
            <w:vMerge w:val="restart"/>
            <w:shd w:val="clear" w:color="auto" w:fill="auto"/>
          </w:tcPr>
          <w:p w14:paraId="58E15350" w14:textId="77777777" w:rsidR="003C0E90" w:rsidRPr="000C1DBD" w:rsidRDefault="003C0E90" w:rsidP="00D34037">
            <w:pPr>
              <w:pStyle w:val="Default"/>
              <w:cnfStyle w:val="000000100000" w:firstRow="0" w:lastRow="0" w:firstColumn="0" w:lastColumn="0" w:oddVBand="0" w:evenVBand="0" w:oddHBand="1" w:evenHBand="0" w:firstRowFirstColumn="0" w:firstRowLastColumn="0" w:lastRowFirstColumn="0" w:lastRowLastColumn="0"/>
              <w:rPr>
                <w:rStyle w:val="FontStyle12"/>
                <w:sz w:val="24"/>
                <w:szCs w:val="24"/>
              </w:rPr>
            </w:pPr>
            <w:r w:rsidRPr="000C1DBD">
              <w:t>Способность практического использования современных концепций в области оценки активов, бизнеса и корпоративных финансов для построения ст</w:t>
            </w:r>
            <w:r w:rsidR="00DA4C2C" w:rsidRPr="000C1DBD">
              <w:t xml:space="preserve">ратегии развития бизнеса </w:t>
            </w:r>
          </w:p>
        </w:tc>
        <w:tc>
          <w:tcPr>
            <w:tcW w:w="2977" w:type="dxa"/>
            <w:shd w:val="clear" w:color="auto" w:fill="auto"/>
          </w:tcPr>
          <w:p w14:paraId="574616A0" w14:textId="77777777" w:rsidR="003C0E90" w:rsidRPr="000C1DBD" w:rsidRDefault="003C0E90" w:rsidP="00D34037">
            <w:pPr>
              <w:pStyle w:val="Style2"/>
              <w:spacing w:line="240" w:lineRule="auto"/>
              <w:ind w:firstLine="0"/>
              <w:jc w:val="left"/>
              <w:cnfStyle w:val="000000100000" w:firstRow="0" w:lastRow="0" w:firstColumn="0" w:lastColumn="0" w:oddVBand="0" w:evenVBand="0" w:oddHBand="1" w:evenHBand="0" w:firstRowFirstColumn="0" w:firstRowLastColumn="0" w:lastRowFirstColumn="0" w:lastRowLastColumn="0"/>
              <w:rPr>
                <w:rStyle w:val="FontStyle12"/>
                <w:rFonts w:eastAsia="Calibri"/>
                <w:sz w:val="24"/>
                <w:szCs w:val="24"/>
              </w:rPr>
            </w:pPr>
            <w:r w:rsidRPr="000C1DBD">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3862" w:type="dxa"/>
            <w:shd w:val="clear" w:color="auto" w:fill="auto"/>
          </w:tcPr>
          <w:p w14:paraId="36DEEDEA" w14:textId="21592A90" w:rsidR="003C0E90" w:rsidRPr="000C1DBD" w:rsidRDefault="003C0E90"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w:t>
            </w:r>
            <w:r w:rsidR="007523B5">
              <w:rPr>
                <w:sz w:val="24"/>
                <w:szCs w:val="24"/>
              </w:rPr>
              <w:t xml:space="preserve"> </w:t>
            </w:r>
            <w:r w:rsidR="0041386E" w:rsidRPr="000C1DBD">
              <w:rPr>
                <w:sz w:val="24"/>
                <w:szCs w:val="24"/>
              </w:rPr>
              <w:t xml:space="preserve">содержание современных </w:t>
            </w:r>
            <w:r w:rsidR="00D34037" w:rsidRPr="000C1DBD">
              <w:rPr>
                <w:sz w:val="24"/>
                <w:szCs w:val="24"/>
              </w:rPr>
              <w:t>концепций оценки</w:t>
            </w:r>
            <w:r w:rsidR="0041386E" w:rsidRPr="000C1DBD">
              <w:rPr>
                <w:sz w:val="24"/>
                <w:szCs w:val="24"/>
              </w:rPr>
              <w:t xml:space="preserve"> стоимости объектов оценки</w:t>
            </w:r>
          </w:p>
          <w:p w14:paraId="12AC0C07" w14:textId="7E294C24" w:rsidR="003C0E90" w:rsidRPr="000C1DBD" w:rsidRDefault="003C0E90"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 </w:t>
            </w:r>
            <w:r w:rsidR="0041386E" w:rsidRPr="000C1DBD">
              <w:rPr>
                <w:sz w:val="24"/>
                <w:szCs w:val="24"/>
              </w:rPr>
              <w:t xml:space="preserve">применить теоретические знания в области оценочной деятельности и для организации оценки стоимости объекта оценки и в области оценки стоимости для ее проведения </w:t>
            </w:r>
          </w:p>
        </w:tc>
      </w:tr>
      <w:tr w:rsidR="003C0E90" w:rsidRPr="000C1DBD" w14:paraId="38CD8D70" w14:textId="77777777" w:rsidTr="00D34037">
        <w:trPr>
          <w:trHeight w:val="2803"/>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auto"/>
          </w:tcPr>
          <w:p w14:paraId="1D71E6FD" w14:textId="77777777" w:rsidR="003C0E90" w:rsidRPr="000C1DBD" w:rsidRDefault="003C0E90" w:rsidP="003E1581">
            <w:pPr>
              <w:spacing w:after="0" w:line="240" w:lineRule="auto"/>
              <w:rPr>
                <w:sz w:val="24"/>
                <w:szCs w:val="24"/>
              </w:rPr>
            </w:pPr>
          </w:p>
        </w:tc>
        <w:tc>
          <w:tcPr>
            <w:tcW w:w="2268" w:type="dxa"/>
            <w:vMerge/>
            <w:shd w:val="clear" w:color="auto" w:fill="auto"/>
          </w:tcPr>
          <w:p w14:paraId="35B736C7" w14:textId="77777777" w:rsidR="003C0E90" w:rsidRPr="000C1DBD" w:rsidRDefault="003C0E90"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p>
        </w:tc>
        <w:tc>
          <w:tcPr>
            <w:tcW w:w="2977" w:type="dxa"/>
            <w:shd w:val="clear" w:color="auto" w:fill="auto"/>
          </w:tcPr>
          <w:p w14:paraId="50BD32FA" w14:textId="77777777" w:rsidR="003C0E90" w:rsidRPr="000C1DBD" w:rsidRDefault="003C0E90"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rStyle w:val="FontStyle12"/>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p>
        </w:tc>
        <w:tc>
          <w:tcPr>
            <w:tcW w:w="3862" w:type="dxa"/>
            <w:shd w:val="clear" w:color="auto" w:fill="auto"/>
          </w:tcPr>
          <w:p w14:paraId="055993FD" w14:textId="7959ECB2" w:rsidR="002B3C04"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41386E" w:rsidRPr="000C1DBD">
              <w:rPr>
                <w:sz w:val="24"/>
                <w:szCs w:val="24"/>
              </w:rPr>
              <w:t xml:space="preserve"> содержание концепции управления стоимостью компании</w:t>
            </w:r>
          </w:p>
          <w:p w14:paraId="02B36F9D" w14:textId="32134104" w:rsidR="003C0E90"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b/>
                <w:sz w:val="24"/>
                <w:szCs w:val="24"/>
              </w:rPr>
            </w:pPr>
            <w:r w:rsidRPr="000C1DBD">
              <w:rPr>
                <w:b/>
                <w:sz w:val="24"/>
                <w:szCs w:val="24"/>
              </w:rPr>
              <w:t>Уметь</w:t>
            </w:r>
            <w:r w:rsidRPr="000C1DBD">
              <w:rPr>
                <w:sz w:val="24"/>
                <w:szCs w:val="24"/>
              </w:rPr>
              <w:t xml:space="preserve"> –</w:t>
            </w:r>
            <w:r w:rsidR="0041386E" w:rsidRPr="000C1DBD">
              <w:rPr>
                <w:sz w:val="24"/>
                <w:szCs w:val="24"/>
              </w:rPr>
              <w:t>использовать методы управления стоимостью компании для решения задач в области корпоративных финансов</w:t>
            </w:r>
          </w:p>
        </w:tc>
      </w:tr>
      <w:tr w:rsidR="00DA4C2C" w:rsidRPr="000C1DBD" w14:paraId="358AC582" w14:textId="77777777" w:rsidTr="00D34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val="restart"/>
            <w:shd w:val="clear" w:color="auto" w:fill="auto"/>
          </w:tcPr>
          <w:p w14:paraId="40B7CC65" w14:textId="3FA14540" w:rsidR="00DA4C2C" w:rsidRPr="000C1DBD" w:rsidRDefault="00D34037" w:rsidP="00D34037">
            <w:pPr>
              <w:spacing w:after="0" w:line="240" w:lineRule="auto"/>
              <w:rPr>
                <w:sz w:val="24"/>
                <w:szCs w:val="24"/>
              </w:rPr>
            </w:pPr>
            <w:r>
              <w:rPr>
                <w:sz w:val="24"/>
                <w:szCs w:val="24"/>
              </w:rPr>
              <w:t>П</w:t>
            </w:r>
            <w:r w:rsidR="00DA4C2C" w:rsidRPr="000C1DBD">
              <w:rPr>
                <w:sz w:val="24"/>
                <w:szCs w:val="24"/>
              </w:rPr>
              <w:t>К-2</w:t>
            </w:r>
          </w:p>
        </w:tc>
        <w:tc>
          <w:tcPr>
            <w:tcW w:w="2268" w:type="dxa"/>
            <w:vMerge w:val="restart"/>
            <w:shd w:val="clear" w:color="auto" w:fill="auto"/>
          </w:tcPr>
          <w:p w14:paraId="66290CD7" w14:textId="77777777" w:rsidR="00DA4C2C" w:rsidRPr="000C1DBD" w:rsidRDefault="00DA4C2C" w:rsidP="00D34037">
            <w:pPr>
              <w:pStyle w:val="Default"/>
              <w:cnfStyle w:val="000000100000" w:firstRow="0" w:lastRow="0" w:firstColumn="0" w:lastColumn="0" w:oddVBand="0" w:evenVBand="0" w:oddHBand="1" w:evenHBand="0" w:firstRowFirstColumn="0" w:firstRowLastColumn="0" w:lastRowFirstColumn="0" w:lastRowLastColumn="0"/>
              <w:rPr>
                <w:rStyle w:val="FontStyle12"/>
                <w:sz w:val="24"/>
                <w:szCs w:val="24"/>
              </w:rPr>
            </w:pPr>
            <w:r w:rsidRPr="000C1DBD">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некредитных финансовых </w:t>
            </w:r>
            <w:r w:rsidRPr="000C1DBD">
              <w:lastRenderedPageBreak/>
              <w:t xml:space="preserve">организаций, бизнеса </w:t>
            </w:r>
          </w:p>
        </w:tc>
        <w:tc>
          <w:tcPr>
            <w:tcW w:w="2977" w:type="dxa"/>
            <w:shd w:val="clear" w:color="auto" w:fill="auto"/>
          </w:tcPr>
          <w:p w14:paraId="4FDE7F41" w14:textId="77777777" w:rsidR="00DA4C2C" w:rsidRPr="000C1DBD" w:rsidRDefault="00DA4C2C" w:rsidP="00D34037">
            <w:pPr>
              <w:pStyle w:val="Style2"/>
              <w:spacing w:line="240" w:lineRule="auto"/>
              <w:ind w:firstLine="0"/>
              <w:jc w:val="left"/>
              <w:cnfStyle w:val="000000100000" w:firstRow="0" w:lastRow="0" w:firstColumn="0" w:lastColumn="0" w:oddVBand="0" w:evenVBand="0" w:oddHBand="1" w:evenHBand="0" w:firstRowFirstColumn="0" w:firstRowLastColumn="0" w:lastRowFirstColumn="0" w:lastRowLastColumn="0"/>
              <w:rPr>
                <w:rStyle w:val="FontStyle12"/>
                <w:rFonts w:eastAsia="Calibri"/>
                <w:sz w:val="24"/>
                <w:szCs w:val="24"/>
              </w:rPr>
            </w:pPr>
            <w:r w:rsidRPr="000C1DBD">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3862" w:type="dxa"/>
            <w:shd w:val="clear" w:color="auto" w:fill="auto"/>
          </w:tcPr>
          <w:p w14:paraId="25C4B0B7" w14:textId="41C1BAC2" w:rsidR="002B3C04" w:rsidRPr="000C1DBD" w:rsidRDefault="002B3C04"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41386E" w:rsidRPr="000C1DBD">
              <w:rPr>
                <w:sz w:val="24"/>
                <w:szCs w:val="24"/>
              </w:rPr>
              <w:t xml:space="preserve"> требования к состав</w:t>
            </w:r>
            <w:r w:rsidR="000B3176" w:rsidRPr="000C1DBD">
              <w:rPr>
                <w:sz w:val="24"/>
                <w:szCs w:val="24"/>
              </w:rPr>
              <w:t>у</w:t>
            </w:r>
            <w:r w:rsidR="0041386E" w:rsidRPr="000C1DBD">
              <w:rPr>
                <w:sz w:val="24"/>
                <w:szCs w:val="24"/>
              </w:rPr>
              <w:t xml:space="preserve"> и структуре информации, необходимой для оценки</w:t>
            </w:r>
          </w:p>
          <w:p w14:paraId="1BBCD02B" w14:textId="477EDF8D" w:rsidR="00DA4C2C" w:rsidRPr="000C1DBD" w:rsidRDefault="002B3C04"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0B3176" w:rsidRPr="000C1DBD">
              <w:rPr>
                <w:sz w:val="24"/>
                <w:szCs w:val="24"/>
              </w:rPr>
              <w:t>– найти и систематизировать информацию, необходимую для оценки стоимости объекта оценки , использовать современные информационные ресурсы</w:t>
            </w:r>
          </w:p>
        </w:tc>
      </w:tr>
      <w:tr w:rsidR="00DA4C2C" w:rsidRPr="000C1DBD" w14:paraId="51D479D4" w14:textId="77777777" w:rsidTr="00D34037">
        <w:tc>
          <w:tcPr>
            <w:cnfStyle w:val="001000000000" w:firstRow="0" w:lastRow="0" w:firstColumn="1" w:lastColumn="0" w:oddVBand="0" w:evenVBand="0" w:oddHBand="0" w:evenHBand="0" w:firstRowFirstColumn="0" w:firstRowLastColumn="0" w:lastRowFirstColumn="0" w:lastRowLastColumn="0"/>
            <w:tcW w:w="1129" w:type="dxa"/>
            <w:vMerge/>
            <w:shd w:val="clear" w:color="auto" w:fill="auto"/>
          </w:tcPr>
          <w:p w14:paraId="27C7D56F" w14:textId="77777777" w:rsidR="00DA4C2C" w:rsidRPr="000C1DBD" w:rsidRDefault="00DA4C2C" w:rsidP="007B02D5">
            <w:pPr>
              <w:spacing w:after="0" w:line="240" w:lineRule="auto"/>
              <w:rPr>
                <w:sz w:val="24"/>
                <w:szCs w:val="24"/>
              </w:rPr>
            </w:pPr>
          </w:p>
        </w:tc>
        <w:tc>
          <w:tcPr>
            <w:tcW w:w="2268" w:type="dxa"/>
            <w:vMerge/>
            <w:shd w:val="clear" w:color="auto" w:fill="auto"/>
          </w:tcPr>
          <w:p w14:paraId="3853C88F" w14:textId="77777777" w:rsidR="00DA4C2C" w:rsidRPr="000C1DBD" w:rsidRDefault="00DA4C2C"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p>
        </w:tc>
        <w:tc>
          <w:tcPr>
            <w:tcW w:w="2977" w:type="dxa"/>
            <w:shd w:val="clear" w:color="auto" w:fill="auto"/>
          </w:tcPr>
          <w:p w14:paraId="0141E980" w14:textId="77777777" w:rsidR="00DA4C2C" w:rsidRPr="000C1DBD" w:rsidRDefault="00DA4C2C" w:rsidP="00D34037">
            <w:pPr>
              <w:pStyle w:val="Style2"/>
              <w:spacing w:line="240" w:lineRule="auto"/>
              <w:ind w:firstLine="0"/>
              <w:jc w:val="left"/>
              <w:cnfStyle w:val="000000000000" w:firstRow="0" w:lastRow="0" w:firstColumn="0" w:lastColumn="0" w:oddVBand="0" w:evenVBand="0" w:oddHBand="0" w:evenHBand="0" w:firstRowFirstColumn="0" w:firstRowLastColumn="0" w:lastRowFirstColumn="0" w:lastRowLastColumn="0"/>
            </w:pPr>
            <w:r w:rsidRPr="000C1DBD">
              <w:rPr>
                <w:rStyle w:val="FontStyle12"/>
                <w:rFonts w:eastAsia="Calibri"/>
                <w:sz w:val="24"/>
                <w:szCs w:val="24"/>
              </w:rPr>
              <w:t xml:space="preserve">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w:t>
            </w:r>
            <w:r w:rsidRPr="000C1DBD">
              <w:rPr>
                <w:rStyle w:val="FontStyle12"/>
                <w:rFonts w:eastAsia="Calibri"/>
                <w:sz w:val="24"/>
                <w:szCs w:val="24"/>
              </w:rPr>
              <w:lastRenderedPageBreak/>
              <w:t>бизнеса в соответствии со стандартами, правилами и методологией оценочной деятельности.</w:t>
            </w:r>
          </w:p>
        </w:tc>
        <w:tc>
          <w:tcPr>
            <w:tcW w:w="3862" w:type="dxa"/>
            <w:shd w:val="clear" w:color="auto" w:fill="auto"/>
          </w:tcPr>
          <w:p w14:paraId="58A774EB" w14:textId="084E0613" w:rsidR="002B3C04"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lastRenderedPageBreak/>
              <w:t>Знать</w:t>
            </w:r>
            <w:r w:rsidRPr="000C1DBD">
              <w:rPr>
                <w:sz w:val="24"/>
                <w:szCs w:val="24"/>
              </w:rPr>
              <w:t xml:space="preserve"> –</w:t>
            </w:r>
            <w:r w:rsidR="009374D2" w:rsidRPr="000C1DBD">
              <w:rPr>
                <w:sz w:val="24"/>
                <w:szCs w:val="24"/>
              </w:rPr>
              <w:t xml:space="preserve"> последовательность процедур и расчетов согласно методам оценки стоимости материальных, нематериальных и финансовых активов компании</w:t>
            </w:r>
            <w:r w:rsidRPr="000C1DBD">
              <w:rPr>
                <w:sz w:val="24"/>
                <w:szCs w:val="24"/>
              </w:rPr>
              <w:t xml:space="preserve"> </w:t>
            </w:r>
          </w:p>
          <w:p w14:paraId="2B3D35AA" w14:textId="77777777" w:rsidR="002B3C04"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p>
          <w:p w14:paraId="664074FA" w14:textId="278B1FED" w:rsidR="00DA4C2C"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lastRenderedPageBreak/>
              <w:t>Уметь</w:t>
            </w:r>
            <w:r w:rsidRPr="000C1DBD">
              <w:rPr>
                <w:sz w:val="24"/>
                <w:szCs w:val="24"/>
              </w:rPr>
              <w:t xml:space="preserve"> –</w:t>
            </w:r>
            <w:r w:rsidR="009374D2" w:rsidRPr="000C1DBD">
              <w:rPr>
                <w:sz w:val="24"/>
                <w:szCs w:val="24"/>
              </w:rPr>
              <w:t>применить конкретный метод для оценки стоимости заданного объекта оценки</w:t>
            </w:r>
          </w:p>
        </w:tc>
      </w:tr>
      <w:tr w:rsidR="00DA4C2C" w:rsidRPr="000C1DBD" w14:paraId="4463D22B" w14:textId="77777777" w:rsidTr="00D34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auto"/>
          </w:tcPr>
          <w:p w14:paraId="5F52A024" w14:textId="77777777" w:rsidR="00DA4C2C" w:rsidRPr="000C1DBD" w:rsidRDefault="00DA4C2C" w:rsidP="007B02D5">
            <w:pPr>
              <w:spacing w:after="0" w:line="240" w:lineRule="auto"/>
              <w:rPr>
                <w:sz w:val="24"/>
                <w:szCs w:val="24"/>
              </w:rPr>
            </w:pPr>
          </w:p>
        </w:tc>
        <w:tc>
          <w:tcPr>
            <w:tcW w:w="2268" w:type="dxa"/>
            <w:vMerge/>
            <w:shd w:val="clear" w:color="auto" w:fill="auto"/>
          </w:tcPr>
          <w:p w14:paraId="7FD67504" w14:textId="77777777" w:rsidR="00DA4C2C" w:rsidRPr="000C1DBD" w:rsidRDefault="00DA4C2C"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p>
        </w:tc>
        <w:tc>
          <w:tcPr>
            <w:tcW w:w="2977" w:type="dxa"/>
            <w:shd w:val="clear" w:color="auto" w:fill="auto"/>
          </w:tcPr>
          <w:p w14:paraId="615428E4" w14:textId="77777777" w:rsidR="00DA4C2C" w:rsidRPr="000C1DBD" w:rsidRDefault="00DA4C2C" w:rsidP="00D34037">
            <w:pPr>
              <w:pStyle w:val="Style2"/>
              <w:spacing w:line="240" w:lineRule="auto"/>
              <w:ind w:firstLine="0"/>
              <w:jc w:val="left"/>
              <w:cnfStyle w:val="000000100000" w:firstRow="0" w:lastRow="0" w:firstColumn="0" w:lastColumn="0" w:oddVBand="0" w:evenVBand="0" w:oddHBand="1" w:evenHBand="0" w:firstRowFirstColumn="0" w:firstRowLastColumn="0" w:lastRowFirstColumn="0" w:lastRowLastColumn="0"/>
              <w:rPr>
                <w:rStyle w:val="FontStyle12"/>
                <w:rFonts w:eastAsia="Calibri"/>
                <w:sz w:val="24"/>
                <w:szCs w:val="24"/>
              </w:rPr>
            </w:pPr>
            <w:r w:rsidRPr="000C1DBD">
              <w:rPr>
                <w:rStyle w:val="FontStyle12"/>
                <w:rFonts w:eastAsia="Calibri"/>
                <w:sz w:val="24"/>
                <w:szCs w:val="24"/>
              </w:rPr>
              <w:t xml:space="preserve">3. Составляет итоговый документ об определении стоимости в виде отчета, сметы, заключения по </w:t>
            </w:r>
            <w:r w:rsidRPr="000C1DBD">
              <w:t xml:space="preserve"> </w:t>
            </w:r>
            <w:r w:rsidRPr="000C1DBD">
              <w:rPr>
                <w:rStyle w:val="FontStyle12"/>
                <w:rFonts w:eastAsia="Calibri"/>
                <w:sz w:val="24"/>
                <w:szCs w:val="24"/>
              </w:rPr>
              <w:t>установленной форме.</w:t>
            </w:r>
          </w:p>
        </w:tc>
        <w:tc>
          <w:tcPr>
            <w:tcW w:w="3862" w:type="dxa"/>
            <w:shd w:val="clear" w:color="auto" w:fill="auto"/>
          </w:tcPr>
          <w:p w14:paraId="74B19834" w14:textId="025CAA92" w:rsidR="002B3C04" w:rsidRPr="000C1DBD" w:rsidRDefault="002B3C04"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FC6269" w:rsidRPr="000C1DBD">
              <w:rPr>
                <w:sz w:val="24"/>
                <w:szCs w:val="24"/>
              </w:rPr>
              <w:t>требования к структуре и содержанию отчета об оценке стоимости объекта оценки</w:t>
            </w:r>
          </w:p>
          <w:p w14:paraId="2B06F14D" w14:textId="72E71DDE" w:rsidR="00DA4C2C" w:rsidRPr="000C1DBD" w:rsidRDefault="002B3C04"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FC6269" w:rsidRPr="000C1DBD">
              <w:rPr>
                <w:sz w:val="24"/>
                <w:szCs w:val="24"/>
              </w:rPr>
              <w:t xml:space="preserve"> по итогам выполненной оценки составить отчет об оценке с учетом целей оценки, характеристик оцениваемого объекта и выбранных подходов и методов оценки</w:t>
            </w:r>
          </w:p>
        </w:tc>
      </w:tr>
      <w:tr w:rsidR="00E3240E" w:rsidRPr="000C1DBD" w14:paraId="1967D8EC" w14:textId="77777777" w:rsidTr="00D34037">
        <w:tc>
          <w:tcPr>
            <w:cnfStyle w:val="001000000000" w:firstRow="0" w:lastRow="0" w:firstColumn="1" w:lastColumn="0" w:oddVBand="0" w:evenVBand="0" w:oddHBand="0" w:evenHBand="0" w:firstRowFirstColumn="0" w:firstRowLastColumn="0" w:lastRowFirstColumn="0" w:lastRowLastColumn="0"/>
            <w:tcW w:w="1129" w:type="dxa"/>
            <w:vMerge w:val="restart"/>
            <w:shd w:val="clear" w:color="auto" w:fill="auto"/>
          </w:tcPr>
          <w:p w14:paraId="44828221" w14:textId="77777777" w:rsidR="00E3240E" w:rsidRPr="000C1DBD" w:rsidRDefault="00E3240E" w:rsidP="00E3240E">
            <w:pPr>
              <w:spacing w:after="0" w:line="240" w:lineRule="auto"/>
              <w:rPr>
                <w:sz w:val="24"/>
                <w:szCs w:val="24"/>
              </w:rPr>
            </w:pPr>
            <w:r w:rsidRPr="000C1DBD">
              <w:rPr>
                <w:sz w:val="24"/>
                <w:szCs w:val="24"/>
              </w:rPr>
              <w:t>ПКН-3</w:t>
            </w:r>
          </w:p>
        </w:tc>
        <w:tc>
          <w:tcPr>
            <w:tcW w:w="2268" w:type="dxa"/>
            <w:vMerge w:val="restart"/>
            <w:shd w:val="clear" w:color="auto" w:fill="auto"/>
          </w:tcPr>
          <w:p w14:paraId="5DC702E7" w14:textId="77777777" w:rsidR="00E3240E" w:rsidRPr="000C1DBD" w:rsidRDefault="00E3240E" w:rsidP="00D34037">
            <w:pPr>
              <w:pStyle w:val="ConsPlusNormal"/>
              <w:widowControl/>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C1DBD">
              <w:rPr>
                <w:rFonts w:ascii="Times New Roman" w:hAnsi="Times New Roman" w:cs="Times New Roman"/>
                <w:sz w:val="24"/>
                <w:szCs w:val="24"/>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2977" w:type="dxa"/>
            <w:shd w:val="clear" w:color="auto" w:fill="auto"/>
          </w:tcPr>
          <w:p w14:paraId="36C74CBB" w14:textId="77777777" w:rsidR="00E3240E" w:rsidRPr="000C1DBD" w:rsidRDefault="00E3240E"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862" w:type="dxa"/>
            <w:shd w:val="clear" w:color="auto" w:fill="auto"/>
          </w:tcPr>
          <w:p w14:paraId="16D78298" w14:textId="5551C73A" w:rsidR="002B3C04"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9374D2" w:rsidRPr="000C1DBD">
              <w:rPr>
                <w:sz w:val="24"/>
                <w:szCs w:val="24"/>
              </w:rPr>
              <w:t>содержание математических моделей, используемых в оценке</w:t>
            </w:r>
          </w:p>
          <w:p w14:paraId="45278D63" w14:textId="2D93884E" w:rsidR="00E3240E"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9374D2" w:rsidRPr="000C1DBD">
              <w:rPr>
                <w:sz w:val="24"/>
                <w:szCs w:val="24"/>
              </w:rPr>
              <w:t>на основе современных технологий применить математические модели для решения задач в области оценки стоимости</w:t>
            </w:r>
          </w:p>
        </w:tc>
      </w:tr>
      <w:tr w:rsidR="00E3240E" w:rsidRPr="000C1DBD" w14:paraId="3C52B2FE" w14:textId="77777777" w:rsidTr="00D34037">
        <w:trPr>
          <w:cnfStyle w:val="000000100000" w:firstRow="0" w:lastRow="0" w:firstColumn="0" w:lastColumn="0" w:oddVBand="0" w:evenVBand="0" w:oddHBand="1" w:evenHBand="0" w:firstRowFirstColumn="0" w:firstRowLastColumn="0" w:lastRowFirstColumn="0" w:lastRowLastColumn="0"/>
          <w:trHeight w:val="2807"/>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auto"/>
          </w:tcPr>
          <w:p w14:paraId="3FF993ED" w14:textId="77777777" w:rsidR="00E3240E" w:rsidRPr="000C1DBD" w:rsidRDefault="00E3240E" w:rsidP="003E1581">
            <w:pPr>
              <w:spacing w:after="0" w:line="240" w:lineRule="auto"/>
              <w:rPr>
                <w:sz w:val="24"/>
                <w:szCs w:val="24"/>
              </w:rPr>
            </w:pPr>
          </w:p>
        </w:tc>
        <w:tc>
          <w:tcPr>
            <w:tcW w:w="2268" w:type="dxa"/>
            <w:vMerge/>
            <w:shd w:val="clear" w:color="auto" w:fill="auto"/>
          </w:tcPr>
          <w:p w14:paraId="64ACBBCB" w14:textId="77777777" w:rsidR="00E3240E" w:rsidRPr="000C1DBD" w:rsidRDefault="00E3240E"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p>
        </w:tc>
        <w:tc>
          <w:tcPr>
            <w:tcW w:w="2977" w:type="dxa"/>
            <w:shd w:val="clear" w:color="auto" w:fill="auto"/>
          </w:tcPr>
          <w:p w14:paraId="51AD4CA3" w14:textId="77777777" w:rsidR="00E3240E" w:rsidRPr="000C1DBD" w:rsidRDefault="00E3240E"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3862" w:type="dxa"/>
            <w:shd w:val="clear" w:color="auto" w:fill="auto"/>
          </w:tcPr>
          <w:p w14:paraId="0061E6A8" w14:textId="256C9AEE" w:rsidR="002B3C04" w:rsidRPr="00C44F41" w:rsidRDefault="002B3C04"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44F41">
              <w:rPr>
                <w:b/>
                <w:sz w:val="24"/>
                <w:szCs w:val="24"/>
              </w:rPr>
              <w:t>Знать</w:t>
            </w:r>
            <w:r w:rsidRPr="00C44F41">
              <w:rPr>
                <w:sz w:val="24"/>
                <w:szCs w:val="24"/>
              </w:rPr>
              <w:t xml:space="preserve"> –</w:t>
            </w:r>
            <w:r w:rsidR="00205CE7" w:rsidRPr="00C44F41">
              <w:rPr>
                <w:sz w:val="24"/>
                <w:szCs w:val="24"/>
              </w:rPr>
              <w:t xml:space="preserve"> показатели, отражающие стратегические и тактические цели развития организации, региона, национальной экономики</w:t>
            </w:r>
            <w:r w:rsidRPr="00C44F41">
              <w:rPr>
                <w:sz w:val="24"/>
                <w:szCs w:val="24"/>
              </w:rPr>
              <w:t xml:space="preserve"> </w:t>
            </w:r>
          </w:p>
          <w:p w14:paraId="41F7039F" w14:textId="7BF26F64" w:rsidR="00E3240E" w:rsidRPr="000C1DBD" w:rsidRDefault="002B3C04"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highlight w:val="yellow"/>
              </w:rPr>
            </w:pPr>
            <w:r w:rsidRPr="00C44F41">
              <w:rPr>
                <w:b/>
                <w:sz w:val="24"/>
                <w:szCs w:val="24"/>
              </w:rPr>
              <w:t>Уметь</w:t>
            </w:r>
            <w:r w:rsidRPr="00C44F41">
              <w:rPr>
                <w:sz w:val="24"/>
                <w:szCs w:val="24"/>
              </w:rPr>
              <w:t xml:space="preserve"> –</w:t>
            </w:r>
            <w:r w:rsidR="00205CE7" w:rsidRPr="00C44F41">
              <w:rPr>
                <w:sz w:val="24"/>
                <w:szCs w:val="24"/>
              </w:rPr>
              <w:t xml:space="preserve"> систематизировать и анализировать информацию о целевых показателях развития предприятия, региона и национальной экономики с помощью современных программных средств и способов статистического анализа</w:t>
            </w:r>
          </w:p>
        </w:tc>
      </w:tr>
      <w:tr w:rsidR="00E3240E" w:rsidRPr="000C1DBD" w14:paraId="563D66C9" w14:textId="77777777" w:rsidTr="00D34037">
        <w:tc>
          <w:tcPr>
            <w:cnfStyle w:val="001000000000" w:firstRow="0" w:lastRow="0" w:firstColumn="1" w:lastColumn="0" w:oddVBand="0" w:evenVBand="0" w:oddHBand="0" w:evenHBand="0" w:firstRowFirstColumn="0" w:firstRowLastColumn="0" w:lastRowFirstColumn="0" w:lastRowLastColumn="0"/>
            <w:tcW w:w="1129" w:type="dxa"/>
            <w:vMerge w:val="restart"/>
            <w:shd w:val="clear" w:color="auto" w:fill="auto"/>
          </w:tcPr>
          <w:p w14:paraId="4BA99802" w14:textId="77777777" w:rsidR="00E3240E" w:rsidRPr="000C1DBD" w:rsidRDefault="00E3240E" w:rsidP="00E3240E">
            <w:pPr>
              <w:spacing w:after="0" w:line="240" w:lineRule="auto"/>
              <w:rPr>
                <w:sz w:val="24"/>
                <w:szCs w:val="24"/>
              </w:rPr>
            </w:pPr>
            <w:r w:rsidRPr="000C1DBD">
              <w:rPr>
                <w:sz w:val="24"/>
                <w:szCs w:val="24"/>
              </w:rPr>
              <w:t>ПКН-4</w:t>
            </w:r>
          </w:p>
        </w:tc>
        <w:tc>
          <w:tcPr>
            <w:tcW w:w="2268" w:type="dxa"/>
            <w:vMerge w:val="restart"/>
            <w:shd w:val="clear" w:color="auto" w:fill="auto"/>
          </w:tcPr>
          <w:p w14:paraId="4439677B" w14:textId="77777777" w:rsidR="00E3240E" w:rsidRPr="000C1DBD" w:rsidRDefault="00E3240E" w:rsidP="00D34037">
            <w:pPr>
              <w:pStyle w:val="ConsPlusNormal"/>
              <w:widowControl/>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C1DBD">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6943C2F5" w14:textId="77777777" w:rsidR="00E3240E" w:rsidRPr="000C1DBD" w:rsidRDefault="00E3240E" w:rsidP="00D34037">
            <w:pPr>
              <w:pStyle w:val="ConsPlusNormal"/>
              <w:widowControl/>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977" w:type="dxa"/>
            <w:shd w:val="clear" w:color="auto" w:fill="auto"/>
          </w:tcPr>
          <w:p w14:paraId="679B12B5" w14:textId="77777777" w:rsidR="00E3240E" w:rsidRPr="000C1DBD" w:rsidRDefault="00E3240E" w:rsidP="00D34037">
            <w:pPr>
              <w:spacing w:after="0" w:line="240" w:lineRule="auto"/>
              <w:cnfStyle w:val="000000000000" w:firstRow="0" w:lastRow="0" w:firstColumn="0" w:lastColumn="0" w:oddVBand="0" w:evenVBand="0" w:oddHBand="0" w:evenHBand="0" w:firstRowFirstColumn="0" w:firstRowLastColumn="0" w:lastRowFirstColumn="0" w:lastRowLastColumn="0"/>
              <w:rPr>
                <w:color w:val="000000"/>
                <w:sz w:val="24"/>
                <w:szCs w:val="24"/>
              </w:rPr>
            </w:pPr>
            <w:r w:rsidRPr="000C1DBD">
              <w:rPr>
                <w:sz w:val="24"/>
                <w:szCs w:val="24"/>
              </w:rPr>
              <w:t>1. Формирует и применяет методики оценки эффективности экономических проектов в условиях неопределенности.</w:t>
            </w:r>
          </w:p>
        </w:tc>
        <w:tc>
          <w:tcPr>
            <w:tcW w:w="3862" w:type="dxa"/>
            <w:shd w:val="clear" w:color="auto" w:fill="auto"/>
          </w:tcPr>
          <w:p w14:paraId="4329A490" w14:textId="72F30516" w:rsidR="002B3C04"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Знать</w:t>
            </w:r>
            <w:r w:rsidRPr="000C1DBD">
              <w:rPr>
                <w:sz w:val="24"/>
                <w:szCs w:val="24"/>
              </w:rPr>
              <w:t xml:space="preserve"> – </w:t>
            </w:r>
            <w:r w:rsidR="007B19EA" w:rsidRPr="000C1DBD">
              <w:rPr>
                <w:sz w:val="24"/>
                <w:szCs w:val="24"/>
              </w:rPr>
              <w:t xml:space="preserve"> содержание методов оценки эффективности экономических проектов</w:t>
            </w:r>
          </w:p>
          <w:p w14:paraId="6702171B" w14:textId="5F46F890" w:rsidR="00E3240E" w:rsidRPr="000C1DBD" w:rsidRDefault="002B3C04" w:rsidP="00D34037">
            <w:pPr>
              <w:spacing w:after="0" w:line="240" w:lineRule="auto"/>
              <w:cnfStyle w:val="000000000000" w:firstRow="0" w:lastRow="0" w:firstColumn="0" w:lastColumn="0" w:oddVBand="0" w:evenVBand="0" w:oddHBand="0"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7B19EA" w:rsidRPr="000C1DBD">
              <w:rPr>
                <w:sz w:val="24"/>
                <w:szCs w:val="24"/>
              </w:rPr>
              <w:t xml:space="preserve"> рассчитать эффективность экономического проекта в условиях неопределенности</w:t>
            </w:r>
          </w:p>
        </w:tc>
      </w:tr>
      <w:tr w:rsidR="00DF3E46" w:rsidRPr="00DA4C2C" w14:paraId="51703A0B" w14:textId="77777777" w:rsidTr="00D34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auto"/>
          </w:tcPr>
          <w:p w14:paraId="0C9D1027" w14:textId="77777777" w:rsidR="00DF3E46" w:rsidRPr="000C1DBD" w:rsidRDefault="00DF3E46" w:rsidP="007B02D5">
            <w:pPr>
              <w:spacing w:after="0" w:line="240" w:lineRule="auto"/>
              <w:rPr>
                <w:sz w:val="24"/>
                <w:szCs w:val="24"/>
              </w:rPr>
            </w:pPr>
          </w:p>
        </w:tc>
        <w:tc>
          <w:tcPr>
            <w:tcW w:w="2268" w:type="dxa"/>
            <w:vMerge/>
            <w:shd w:val="clear" w:color="auto" w:fill="auto"/>
          </w:tcPr>
          <w:p w14:paraId="00816790" w14:textId="77777777" w:rsidR="00DF3E46" w:rsidRPr="000C1DBD" w:rsidRDefault="00DF3E46"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p>
        </w:tc>
        <w:tc>
          <w:tcPr>
            <w:tcW w:w="2977" w:type="dxa"/>
            <w:shd w:val="clear" w:color="auto" w:fill="auto"/>
          </w:tcPr>
          <w:p w14:paraId="7F6EA60C" w14:textId="77777777" w:rsidR="00DF3E46" w:rsidRPr="000C1DBD" w:rsidRDefault="00E3240E"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sz w:val="24"/>
                <w:szCs w:val="24"/>
              </w:rPr>
              <w:t xml:space="preserve">2. Демонстрирует навыки формулирования выводов на основе проведенного исследования для </w:t>
            </w:r>
            <w:r w:rsidRPr="000C1DBD">
              <w:rPr>
                <w:sz w:val="24"/>
                <w:szCs w:val="24"/>
              </w:rPr>
              <w:lastRenderedPageBreak/>
              <w:t>принятия управленческих решений о реализации экономических проектов в виде методик и аналитических материалов.</w:t>
            </w:r>
          </w:p>
        </w:tc>
        <w:tc>
          <w:tcPr>
            <w:tcW w:w="3862" w:type="dxa"/>
            <w:shd w:val="clear" w:color="auto" w:fill="auto"/>
          </w:tcPr>
          <w:p w14:paraId="52E5170A" w14:textId="7D1A9975" w:rsidR="009D2E47" w:rsidRPr="000C1DBD" w:rsidRDefault="009D2E47"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lastRenderedPageBreak/>
              <w:t>Знать</w:t>
            </w:r>
            <w:r w:rsidRPr="000C1DBD">
              <w:rPr>
                <w:sz w:val="24"/>
                <w:szCs w:val="24"/>
              </w:rPr>
              <w:t xml:space="preserve"> – </w:t>
            </w:r>
            <w:r w:rsidR="007B19EA" w:rsidRPr="000C1DBD">
              <w:rPr>
                <w:sz w:val="24"/>
                <w:szCs w:val="24"/>
              </w:rPr>
              <w:t xml:space="preserve">порядок формирования выводов по результатам экономических исследования, </w:t>
            </w:r>
            <w:r w:rsidR="00D34037" w:rsidRPr="000C1DBD">
              <w:rPr>
                <w:sz w:val="24"/>
                <w:szCs w:val="24"/>
              </w:rPr>
              <w:lastRenderedPageBreak/>
              <w:t>например,</w:t>
            </w:r>
            <w:r w:rsidR="007B19EA" w:rsidRPr="000C1DBD">
              <w:rPr>
                <w:sz w:val="24"/>
                <w:szCs w:val="24"/>
              </w:rPr>
              <w:t xml:space="preserve"> аналитической записки и т.п.</w:t>
            </w:r>
          </w:p>
          <w:p w14:paraId="748FF328" w14:textId="360B19CF" w:rsidR="00DF3E46" w:rsidRPr="00DA4C2C" w:rsidRDefault="009D2E47" w:rsidP="00D3403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0C1DBD">
              <w:rPr>
                <w:b/>
                <w:sz w:val="24"/>
                <w:szCs w:val="24"/>
              </w:rPr>
              <w:t>Уметь</w:t>
            </w:r>
            <w:r w:rsidRPr="000C1DBD">
              <w:rPr>
                <w:sz w:val="24"/>
                <w:szCs w:val="24"/>
              </w:rPr>
              <w:t xml:space="preserve"> –</w:t>
            </w:r>
            <w:r w:rsidR="007B19EA" w:rsidRPr="000C1DBD">
              <w:rPr>
                <w:sz w:val="24"/>
                <w:szCs w:val="24"/>
              </w:rPr>
              <w:t xml:space="preserve"> сформировать выводы по результатам исследования и применить их при принятии экономических решений</w:t>
            </w:r>
          </w:p>
        </w:tc>
      </w:tr>
    </w:tbl>
    <w:p w14:paraId="2AD57269" w14:textId="77777777" w:rsidR="0009176E" w:rsidRPr="008E6D07" w:rsidRDefault="0009176E" w:rsidP="001462BD">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 w:name="_Toc26819301"/>
      <w:r w:rsidRPr="008E6D07">
        <w:rPr>
          <w:rFonts w:ascii="Times New Roman" w:hAnsi="Times New Roman"/>
          <w:b/>
          <w:bCs/>
          <w:kern w:val="32"/>
          <w:sz w:val="28"/>
          <w:szCs w:val="28"/>
        </w:rPr>
        <w:lastRenderedPageBreak/>
        <w:t>Место дисциплины в структуре образовательной программы</w:t>
      </w:r>
      <w:bookmarkEnd w:id="4"/>
      <w:r w:rsidRPr="008E6D07">
        <w:rPr>
          <w:rFonts w:ascii="Times New Roman" w:hAnsi="Times New Roman"/>
          <w:b/>
          <w:bCs/>
          <w:kern w:val="32"/>
          <w:sz w:val="28"/>
          <w:szCs w:val="28"/>
        </w:rPr>
        <w:t xml:space="preserve"> </w:t>
      </w:r>
    </w:p>
    <w:p w14:paraId="59930288" w14:textId="77777777" w:rsidR="005378B8" w:rsidRDefault="0009176E" w:rsidP="005378B8">
      <w:pPr>
        <w:pStyle w:val="Default"/>
        <w:tabs>
          <w:tab w:val="left" w:pos="993"/>
          <w:tab w:val="left" w:pos="1134"/>
        </w:tabs>
        <w:spacing w:line="360" w:lineRule="auto"/>
        <w:ind w:firstLine="709"/>
        <w:jc w:val="both"/>
        <w:rPr>
          <w:sz w:val="28"/>
          <w:szCs w:val="28"/>
        </w:rPr>
      </w:pPr>
      <w:r w:rsidRPr="005378B8">
        <w:rPr>
          <w:sz w:val="28"/>
          <w:szCs w:val="28"/>
        </w:rPr>
        <w:t>Дисциплина «</w:t>
      </w:r>
      <w:r w:rsidR="003E1581" w:rsidRPr="005378B8">
        <w:rPr>
          <w:sz w:val="28"/>
          <w:szCs w:val="28"/>
        </w:rPr>
        <w:t xml:space="preserve">Современные технологии </w:t>
      </w:r>
      <w:r w:rsidR="005378B8" w:rsidRPr="005378B8">
        <w:rPr>
          <w:sz w:val="28"/>
          <w:szCs w:val="28"/>
        </w:rPr>
        <w:t>оценки стоимости активов корпораций</w:t>
      </w:r>
      <w:r w:rsidRPr="005378B8">
        <w:rPr>
          <w:sz w:val="28"/>
          <w:szCs w:val="28"/>
        </w:rPr>
        <w:t>»</w:t>
      </w:r>
      <w:r w:rsidR="005378B8">
        <w:t xml:space="preserve"> </w:t>
      </w:r>
      <w:r w:rsidR="005378B8" w:rsidRPr="002D64E9">
        <w:rPr>
          <w:sz w:val="28"/>
          <w:szCs w:val="28"/>
        </w:rPr>
        <w:t>входит</w:t>
      </w:r>
      <w:r w:rsidR="005378B8" w:rsidRPr="00C25644">
        <w:rPr>
          <w:sz w:val="28"/>
          <w:szCs w:val="28"/>
        </w:rPr>
        <w:t xml:space="preserve"> в модуль </w:t>
      </w:r>
      <w:r w:rsidR="005378B8">
        <w:rPr>
          <w:sz w:val="28"/>
          <w:szCs w:val="28"/>
        </w:rPr>
        <w:t xml:space="preserve">направленности </w:t>
      </w:r>
      <w:r w:rsidR="005378B8" w:rsidRPr="00C25644">
        <w:rPr>
          <w:sz w:val="28"/>
          <w:szCs w:val="28"/>
        </w:rPr>
        <w:t>программы магист</w:t>
      </w:r>
      <w:r w:rsidR="005378B8">
        <w:rPr>
          <w:sz w:val="28"/>
          <w:szCs w:val="28"/>
        </w:rPr>
        <w:t>ратуры</w:t>
      </w:r>
      <w:r w:rsidR="005378B8" w:rsidRPr="002D64E9">
        <w:rPr>
          <w:sz w:val="28"/>
          <w:szCs w:val="28"/>
        </w:rPr>
        <w:t xml:space="preserve"> «</w:t>
      </w:r>
      <w:r w:rsidR="005378B8">
        <w:rPr>
          <w:sz w:val="28"/>
          <w:szCs w:val="28"/>
        </w:rPr>
        <w:t>Оценка бизнеса и корпоративные финансы</w:t>
      </w:r>
      <w:r w:rsidR="005378B8" w:rsidRPr="002D64E9">
        <w:rPr>
          <w:sz w:val="28"/>
          <w:szCs w:val="28"/>
        </w:rPr>
        <w:t>»</w:t>
      </w:r>
      <w:r w:rsidR="005378B8">
        <w:rPr>
          <w:sz w:val="28"/>
          <w:szCs w:val="28"/>
        </w:rPr>
        <w:t xml:space="preserve"> </w:t>
      </w:r>
      <w:r w:rsidR="005378B8" w:rsidRPr="00C25644">
        <w:rPr>
          <w:sz w:val="28"/>
          <w:szCs w:val="28"/>
        </w:rPr>
        <w:t xml:space="preserve">по направлению </w:t>
      </w:r>
      <w:r w:rsidR="005378B8">
        <w:rPr>
          <w:sz w:val="28"/>
          <w:szCs w:val="28"/>
        </w:rPr>
        <w:t xml:space="preserve">подготовки </w:t>
      </w:r>
      <w:r w:rsidR="005378B8" w:rsidRPr="00C25644">
        <w:rPr>
          <w:sz w:val="28"/>
          <w:szCs w:val="28"/>
        </w:rPr>
        <w:t xml:space="preserve">38.04.01 «Экономика». </w:t>
      </w:r>
    </w:p>
    <w:p w14:paraId="77D4F3D2" w14:textId="77777777" w:rsidR="00E72A8F" w:rsidRPr="008E6D07" w:rsidRDefault="00E72A8F" w:rsidP="001462BD">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 w:name="_Toc26819302"/>
      <w:r w:rsidRPr="008E6D07">
        <w:rPr>
          <w:rFonts w:ascii="Times New Roman" w:hAnsi="Times New Roman"/>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8E6D07">
        <w:rPr>
          <w:rFonts w:ascii="Times New Roman" w:hAnsi="Times New Roman"/>
          <w:b/>
          <w:bCs/>
          <w:kern w:val="32"/>
          <w:sz w:val="28"/>
          <w:szCs w:val="28"/>
        </w:rPr>
        <w:t xml:space="preserve"> </w:t>
      </w:r>
      <w:r w:rsidR="00952239" w:rsidRPr="008E6D07">
        <w:rPr>
          <w:rFonts w:ascii="Times New Roman" w:hAnsi="Times New Roman"/>
          <w:b/>
          <w:bCs/>
          <w:kern w:val="32"/>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2692"/>
        <w:gridCol w:w="2263"/>
      </w:tblGrid>
      <w:tr w:rsidR="00942254" w:rsidRPr="008E6D07" w14:paraId="09FCDB0B" w14:textId="77777777" w:rsidTr="00942254">
        <w:tc>
          <w:tcPr>
            <w:tcW w:w="2427" w:type="pct"/>
          </w:tcPr>
          <w:p w14:paraId="3F9AA604" w14:textId="77777777" w:rsidR="00942254" w:rsidRPr="008E6D07" w:rsidRDefault="00942254" w:rsidP="003E1581">
            <w:pPr>
              <w:pStyle w:val="17"/>
              <w:widowControl w:val="0"/>
              <w:spacing w:after="0" w:line="240" w:lineRule="auto"/>
              <w:ind w:left="0"/>
              <w:rPr>
                <w:rFonts w:ascii="Times New Roman" w:hAnsi="Times New Roman"/>
                <w:b/>
                <w:sz w:val="24"/>
                <w:szCs w:val="24"/>
              </w:rPr>
            </w:pPr>
            <w:r w:rsidRPr="008E6D07">
              <w:rPr>
                <w:rFonts w:ascii="Times New Roman" w:hAnsi="Times New Roman"/>
                <w:b/>
                <w:sz w:val="24"/>
                <w:szCs w:val="24"/>
              </w:rPr>
              <w:t>Вид учебной работы   по дисциплине</w:t>
            </w:r>
          </w:p>
        </w:tc>
        <w:tc>
          <w:tcPr>
            <w:tcW w:w="1398" w:type="pct"/>
          </w:tcPr>
          <w:p w14:paraId="2ADFC27E" w14:textId="77777777" w:rsidR="00942254" w:rsidRPr="008E6D07" w:rsidRDefault="00942254"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 xml:space="preserve">Всего </w:t>
            </w:r>
          </w:p>
          <w:p w14:paraId="653529D9" w14:textId="77777777" w:rsidR="00942254" w:rsidRPr="008E6D07" w:rsidRDefault="00942254"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з/е и часах)</w:t>
            </w:r>
          </w:p>
        </w:tc>
        <w:tc>
          <w:tcPr>
            <w:tcW w:w="1175" w:type="pct"/>
          </w:tcPr>
          <w:p w14:paraId="68B3BFD4" w14:textId="6ED30679" w:rsidR="00942254" w:rsidRPr="008E6D07" w:rsidRDefault="00942254" w:rsidP="00D43014">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Модуль 2</w:t>
            </w:r>
          </w:p>
          <w:p w14:paraId="52D329F1" w14:textId="77777777" w:rsidR="00942254" w:rsidRDefault="00942254" w:rsidP="00D43014">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часах)</w:t>
            </w:r>
          </w:p>
        </w:tc>
      </w:tr>
      <w:tr w:rsidR="00942254" w:rsidRPr="008E6D07" w14:paraId="671A7902" w14:textId="77777777" w:rsidTr="00942254">
        <w:tc>
          <w:tcPr>
            <w:tcW w:w="2427" w:type="pct"/>
          </w:tcPr>
          <w:p w14:paraId="446BFC54" w14:textId="77777777" w:rsidR="00942254" w:rsidRPr="008E6D07" w:rsidRDefault="00942254" w:rsidP="00942254">
            <w:pPr>
              <w:pStyle w:val="17"/>
              <w:widowControl w:val="0"/>
              <w:spacing w:after="0" w:line="240" w:lineRule="auto"/>
              <w:ind w:left="0"/>
              <w:rPr>
                <w:rFonts w:ascii="Times New Roman" w:hAnsi="Times New Roman"/>
                <w:b/>
                <w:sz w:val="24"/>
                <w:szCs w:val="24"/>
              </w:rPr>
            </w:pPr>
            <w:r w:rsidRPr="008E6D07">
              <w:rPr>
                <w:rFonts w:ascii="Times New Roman" w:hAnsi="Times New Roman"/>
                <w:b/>
                <w:sz w:val="24"/>
                <w:szCs w:val="24"/>
              </w:rPr>
              <w:t xml:space="preserve">Общая трудоемкость дисциплины </w:t>
            </w:r>
          </w:p>
        </w:tc>
        <w:tc>
          <w:tcPr>
            <w:tcW w:w="1398" w:type="pct"/>
          </w:tcPr>
          <w:p w14:paraId="7DBBF95B" w14:textId="77777777" w:rsidR="00942254" w:rsidRPr="008E6D07" w:rsidRDefault="00942254" w:rsidP="00942254">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4/144</w:t>
            </w:r>
          </w:p>
        </w:tc>
        <w:tc>
          <w:tcPr>
            <w:tcW w:w="1175" w:type="pct"/>
          </w:tcPr>
          <w:p w14:paraId="2BA153D9" w14:textId="4CB11EA8" w:rsidR="00942254" w:rsidRPr="008E6D07" w:rsidRDefault="00942254" w:rsidP="00942254">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144</w:t>
            </w:r>
          </w:p>
        </w:tc>
      </w:tr>
      <w:tr w:rsidR="00942254" w:rsidRPr="008E6D07" w14:paraId="0679DA0E" w14:textId="77777777" w:rsidTr="00942254">
        <w:tc>
          <w:tcPr>
            <w:tcW w:w="2427" w:type="pct"/>
          </w:tcPr>
          <w:p w14:paraId="7DA11F02" w14:textId="77777777" w:rsidR="00942254" w:rsidRPr="008E6D07" w:rsidRDefault="00942254" w:rsidP="00942254">
            <w:pPr>
              <w:pStyle w:val="17"/>
              <w:widowControl w:val="0"/>
              <w:spacing w:after="0" w:line="240" w:lineRule="auto"/>
              <w:ind w:left="0"/>
              <w:rPr>
                <w:rFonts w:ascii="Times New Roman" w:hAnsi="Times New Roman"/>
                <w:b/>
                <w:i/>
                <w:sz w:val="24"/>
                <w:szCs w:val="24"/>
              </w:rPr>
            </w:pPr>
            <w:r w:rsidRPr="008E6D07">
              <w:rPr>
                <w:rFonts w:ascii="Times New Roman" w:hAnsi="Times New Roman"/>
                <w:b/>
                <w:i/>
                <w:sz w:val="24"/>
                <w:szCs w:val="24"/>
              </w:rPr>
              <w:t xml:space="preserve">Контактная работа - Аудиторные занятия </w:t>
            </w:r>
          </w:p>
        </w:tc>
        <w:tc>
          <w:tcPr>
            <w:tcW w:w="1398" w:type="pct"/>
          </w:tcPr>
          <w:p w14:paraId="292F9566" w14:textId="7EE20F7D" w:rsidR="00942254" w:rsidRPr="008E6D07" w:rsidRDefault="002175A6"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40</w:t>
            </w:r>
          </w:p>
        </w:tc>
        <w:tc>
          <w:tcPr>
            <w:tcW w:w="1175" w:type="pct"/>
          </w:tcPr>
          <w:p w14:paraId="441576C2" w14:textId="075A795D" w:rsidR="00942254" w:rsidRPr="008E6D07" w:rsidRDefault="002175A6"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40</w:t>
            </w:r>
          </w:p>
        </w:tc>
      </w:tr>
      <w:tr w:rsidR="00942254" w:rsidRPr="008E6D07" w14:paraId="44A0A058" w14:textId="77777777" w:rsidTr="00942254">
        <w:tc>
          <w:tcPr>
            <w:tcW w:w="2427" w:type="pct"/>
          </w:tcPr>
          <w:p w14:paraId="0BAEFBF1" w14:textId="77777777" w:rsidR="00942254" w:rsidRPr="008E6D07" w:rsidRDefault="00942254" w:rsidP="00942254">
            <w:pPr>
              <w:pStyle w:val="17"/>
              <w:widowControl w:val="0"/>
              <w:spacing w:after="0" w:line="240" w:lineRule="auto"/>
              <w:ind w:left="0"/>
              <w:rPr>
                <w:rFonts w:ascii="Times New Roman" w:hAnsi="Times New Roman"/>
                <w:i/>
                <w:sz w:val="24"/>
                <w:szCs w:val="24"/>
              </w:rPr>
            </w:pPr>
            <w:r w:rsidRPr="008E6D07">
              <w:rPr>
                <w:rFonts w:ascii="Times New Roman" w:hAnsi="Times New Roman"/>
                <w:i/>
                <w:sz w:val="24"/>
                <w:szCs w:val="24"/>
              </w:rPr>
              <w:t xml:space="preserve">Лекции </w:t>
            </w:r>
          </w:p>
        </w:tc>
        <w:tc>
          <w:tcPr>
            <w:tcW w:w="1398" w:type="pct"/>
          </w:tcPr>
          <w:p w14:paraId="53041083" w14:textId="2673C644"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w:t>
            </w:r>
          </w:p>
        </w:tc>
        <w:tc>
          <w:tcPr>
            <w:tcW w:w="1175" w:type="pct"/>
          </w:tcPr>
          <w:p w14:paraId="64B9BD50" w14:textId="3D498CC6"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w:t>
            </w:r>
          </w:p>
        </w:tc>
      </w:tr>
      <w:tr w:rsidR="00942254" w:rsidRPr="008E6D07" w14:paraId="4ED92C59" w14:textId="77777777" w:rsidTr="00942254">
        <w:tc>
          <w:tcPr>
            <w:tcW w:w="2427" w:type="pct"/>
          </w:tcPr>
          <w:p w14:paraId="61343A97" w14:textId="77777777" w:rsidR="00942254" w:rsidRPr="008E6D07" w:rsidRDefault="00942254" w:rsidP="00942254">
            <w:pPr>
              <w:pStyle w:val="17"/>
              <w:widowControl w:val="0"/>
              <w:spacing w:after="0" w:line="240" w:lineRule="auto"/>
              <w:ind w:left="0"/>
              <w:rPr>
                <w:rFonts w:ascii="Times New Roman" w:hAnsi="Times New Roman"/>
                <w:i/>
                <w:sz w:val="24"/>
                <w:szCs w:val="24"/>
              </w:rPr>
            </w:pPr>
            <w:r w:rsidRPr="008E6D07">
              <w:rPr>
                <w:rFonts w:ascii="Times New Roman" w:hAnsi="Times New Roman"/>
                <w:i/>
                <w:sz w:val="24"/>
                <w:szCs w:val="24"/>
              </w:rPr>
              <w:t xml:space="preserve">Семинары, практические занятия  </w:t>
            </w:r>
          </w:p>
        </w:tc>
        <w:tc>
          <w:tcPr>
            <w:tcW w:w="1398" w:type="pct"/>
          </w:tcPr>
          <w:p w14:paraId="2BB89EE7" w14:textId="1E009620"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30</w:t>
            </w:r>
          </w:p>
        </w:tc>
        <w:tc>
          <w:tcPr>
            <w:tcW w:w="1175" w:type="pct"/>
          </w:tcPr>
          <w:p w14:paraId="093EF211" w14:textId="2955CA27"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30</w:t>
            </w:r>
          </w:p>
        </w:tc>
      </w:tr>
      <w:tr w:rsidR="00942254" w:rsidRPr="008E6D07" w14:paraId="2A27FB22" w14:textId="77777777" w:rsidTr="00942254">
        <w:tc>
          <w:tcPr>
            <w:tcW w:w="2427" w:type="pct"/>
          </w:tcPr>
          <w:p w14:paraId="7C8738AE" w14:textId="77777777" w:rsidR="00942254" w:rsidRPr="008E6D07" w:rsidRDefault="00942254" w:rsidP="00942254">
            <w:pPr>
              <w:pStyle w:val="17"/>
              <w:widowControl w:val="0"/>
              <w:spacing w:after="0" w:line="240" w:lineRule="auto"/>
              <w:ind w:left="0"/>
              <w:rPr>
                <w:rFonts w:ascii="Times New Roman" w:hAnsi="Times New Roman"/>
                <w:b/>
                <w:i/>
                <w:sz w:val="24"/>
                <w:szCs w:val="24"/>
              </w:rPr>
            </w:pPr>
            <w:r w:rsidRPr="008E6D07">
              <w:rPr>
                <w:rFonts w:ascii="Times New Roman" w:hAnsi="Times New Roman"/>
                <w:b/>
                <w:i/>
                <w:sz w:val="24"/>
                <w:szCs w:val="24"/>
              </w:rPr>
              <w:t>Самостоятельная работа</w:t>
            </w:r>
          </w:p>
        </w:tc>
        <w:tc>
          <w:tcPr>
            <w:tcW w:w="1398" w:type="pct"/>
          </w:tcPr>
          <w:p w14:paraId="6A96700E" w14:textId="0E15374D"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104</w:t>
            </w:r>
          </w:p>
        </w:tc>
        <w:tc>
          <w:tcPr>
            <w:tcW w:w="1175" w:type="pct"/>
          </w:tcPr>
          <w:p w14:paraId="7E62AA30" w14:textId="35827C44"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104</w:t>
            </w:r>
          </w:p>
        </w:tc>
      </w:tr>
      <w:tr w:rsidR="00942254" w:rsidRPr="008E6D07" w14:paraId="4752CDB7" w14:textId="77777777" w:rsidTr="00942254">
        <w:tc>
          <w:tcPr>
            <w:tcW w:w="2427" w:type="pct"/>
          </w:tcPr>
          <w:p w14:paraId="5ADA1F64" w14:textId="77777777" w:rsidR="00942254" w:rsidRPr="008E6D07" w:rsidRDefault="00942254" w:rsidP="00942254">
            <w:pPr>
              <w:pStyle w:val="17"/>
              <w:widowControl w:val="0"/>
              <w:spacing w:after="0" w:line="240" w:lineRule="auto"/>
              <w:ind w:left="0"/>
              <w:rPr>
                <w:rFonts w:ascii="Times New Roman" w:hAnsi="Times New Roman"/>
                <w:sz w:val="24"/>
                <w:szCs w:val="24"/>
              </w:rPr>
            </w:pPr>
            <w:r w:rsidRPr="008E6D07">
              <w:rPr>
                <w:rFonts w:ascii="Times New Roman" w:hAnsi="Times New Roman"/>
                <w:sz w:val="24"/>
                <w:szCs w:val="24"/>
              </w:rPr>
              <w:t xml:space="preserve">Вид текущего контроля </w:t>
            </w:r>
          </w:p>
        </w:tc>
        <w:tc>
          <w:tcPr>
            <w:tcW w:w="1398" w:type="pct"/>
          </w:tcPr>
          <w:p w14:paraId="7CF32993" w14:textId="77777777"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Проектная</w:t>
            </w:r>
            <w:r w:rsidRPr="008E6D07">
              <w:rPr>
                <w:rFonts w:ascii="Times New Roman" w:hAnsi="Times New Roman"/>
                <w:sz w:val="24"/>
                <w:szCs w:val="24"/>
              </w:rPr>
              <w:t xml:space="preserve"> работа</w:t>
            </w:r>
          </w:p>
        </w:tc>
        <w:tc>
          <w:tcPr>
            <w:tcW w:w="1175" w:type="pct"/>
          </w:tcPr>
          <w:p w14:paraId="5E99A4C4" w14:textId="37F38716"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Проектная</w:t>
            </w:r>
            <w:r w:rsidRPr="008E6D07">
              <w:rPr>
                <w:rFonts w:ascii="Times New Roman" w:hAnsi="Times New Roman"/>
                <w:sz w:val="24"/>
                <w:szCs w:val="24"/>
              </w:rPr>
              <w:t xml:space="preserve"> работа</w:t>
            </w:r>
          </w:p>
        </w:tc>
      </w:tr>
      <w:tr w:rsidR="00942254" w:rsidRPr="008E6D07" w14:paraId="67AA3658" w14:textId="77777777" w:rsidTr="00942254">
        <w:tc>
          <w:tcPr>
            <w:tcW w:w="2427" w:type="pct"/>
          </w:tcPr>
          <w:p w14:paraId="4EAACF81" w14:textId="77777777" w:rsidR="00942254" w:rsidRPr="008E6D07" w:rsidRDefault="00942254" w:rsidP="00942254">
            <w:pPr>
              <w:pStyle w:val="17"/>
              <w:widowControl w:val="0"/>
              <w:spacing w:after="0" w:line="240" w:lineRule="auto"/>
              <w:ind w:left="0"/>
              <w:rPr>
                <w:rFonts w:ascii="Times New Roman" w:hAnsi="Times New Roman"/>
                <w:sz w:val="24"/>
                <w:szCs w:val="24"/>
              </w:rPr>
            </w:pPr>
            <w:r w:rsidRPr="008E6D07">
              <w:rPr>
                <w:rFonts w:ascii="Times New Roman" w:hAnsi="Times New Roman"/>
                <w:sz w:val="24"/>
                <w:szCs w:val="24"/>
              </w:rPr>
              <w:t>Вид промежуточной аттестации</w:t>
            </w:r>
          </w:p>
        </w:tc>
        <w:tc>
          <w:tcPr>
            <w:tcW w:w="1398" w:type="pct"/>
          </w:tcPr>
          <w:p w14:paraId="09E76288" w14:textId="60491B19"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Экзамен</w:t>
            </w:r>
          </w:p>
        </w:tc>
        <w:tc>
          <w:tcPr>
            <w:tcW w:w="1175" w:type="pct"/>
          </w:tcPr>
          <w:p w14:paraId="15F4B401" w14:textId="475CAD91" w:rsidR="00942254" w:rsidRPr="008E6D07" w:rsidRDefault="00942254" w:rsidP="00942254">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Экзамен</w:t>
            </w:r>
          </w:p>
        </w:tc>
      </w:tr>
    </w:tbl>
    <w:p w14:paraId="07F3BFB7" w14:textId="77777777" w:rsidR="00E72A8F" w:rsidRPr="000C1DBD" w:rsidRDefault="00E72A8F" w:rsidP="000C1DBD">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6" w:name="_Toc26819303"/>
      <w:r w:rsidRPr="000C1DBD">
        <w:rPr>
          <w:rFonts w:ascii="Times New Roman" w:hAnsi="Times New Roman"/>
          <w:b/>
          <w:bCs/>
          <w:kern w:val="32"/>
          <w:sz w:val="28"/>
          <w:szCs w:val="28"/>
        </w:rPr>
        <w:t xml:space="preserve">5. </w:t>
      </w:r>
      <w:bookmarkStart w:id="7" w:name="_Toc449699538"/>
      <w:r w:rsidRPr="000C1DBD">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2D0E789E" w14:textId="77777777" w:rsidR="001C5D46" w:rsidRPr="000C1DBD" w:rsidRDefault="001C5D46" w:rsidP="000C1DBD">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26819304"/>
      <w:r w:rsidRPr="000C1DBD">
        <w:rPr>
          <w:rFonts w:ascii="Times New Roman" w:hAnsi="Times New Roman"/>
          <w:b/>
          <w:bCs/>
          <w:kern w:val="32"/>
          <w:sz w:val="28"/>
          <w:szCs w:val="28"/>
        </w:rPr>
        <w:t>5.1. Содержание дисциплины</w:t>
      </w:r>
      <w:bookmarkEnd w:id="8"/>
    </w:p>
    <w:p w14:paraId="1F361486" w14:textId="46609A44" w:rsidR="002B3C04" w:rsidRPr="000C1DBD" w:rsidRDefault="007B19EA" w:rsidP="000C1DBD">
      <w:pPr>
        <w:spacing w:after="0" w:line="360" w:lineRule="auto"/>
        <w:ind w:firstLine="709"/>
        <w:jc w:val="both"/>
        <w:rPr>
          <w:b/>
        </w:rPr>
      </w:pPr>
      <w:r w:rsidRPr="000C1DBD">
        <w:rPr>
          <w:b/>
        </w:rPr>
        <w:t>Тема 1</w:t>
      </w:r>
      <w:r w:rsidR="000C1DBD" w:rsidRPr="000C1DBD">
        <w:rPr>
          <w:b/>
        </w:rPr>
        <w:t>.</w:t>
      </w:r>
      <w:r w:rsidRPr="000C1DBD">
        <w:rPr>
          <w:b/>
        </w:rPr>
        <w:t xml:space="preserve"> Методологические основы оценки стоимости активов корпораций</w:t>
      </w:r>
    </w:p>
    <w:p w14:paraId="661C0906" w14:textId="0DB6C67E" w:rsidR="00D65980" w:rsidRPr="000C1DBD" w:rsidRDefault="00D65980" w:rsidP="000C1DBD">
      <w:pPr>
        <w:spacing w:after="0" w:line="360" w:lineRule="auto"/>
        <w:ind w:firstLine="709"/>
        <w:jc w:val="both"/>
      </w:pPr>
      <w:r w:rsidRPr="000C1DBD">
        <w:t xml:space="preserve">Понятие оценочной </w:t>
      </w:r>
      <w:r w:rsidR="00D15CE1" w:rsidRPr="000C1DBD">
        <w:t>деятельности, правовые</w:t>
      </w:r>
      <w:r w:rsidRPr="000C1DBD">
        <w:t xml:space="preserve"> основы организации оценочно деятельности в РФ. </w:t>
      </w:r>
      <w:r w:rsidR="00205CE7">
        <w:t xml:space="preserve">Закон об оценочной деятельности в Российской Федерации № 135 ФЗ – структура и содержание. </w:t>
      </w:r>
      <w:r w:rsidRPr="000C1DBD">
        <w:t>Система стандартов в области оценки в РФ, международные и европейские стандарты оценки. Виды стоимости, их содержание и применение в оценке активов. Основные принципы оценки, классификация и содержание. Условия</w:t>
      </w:r>
      <w:r w:rsidR="00205CE7">
        <w:t xml:space="preserve"> использования</w:t>
      </w:r>
      <w:r w:rsidRPr="000C1DBD">
        <w:t>, преимущества</w:t>
      </w:r>
      <w:r w:rsidR="00205CE7">
        <w:t xml:space="preserve"> и</w:t>
      </w:r>
      <w:r w:rsidRPr="000C1DBD">
        <w:t xml:space="preserve"> </w:t>
      </w:r>
      <w:r w:rsidRPr="000C1DBD">
        <w:lastRenderedPageBreak/>
        <w:t xml:space="preserve">недостатки и области </w:t>
      </w:r>
      <w:r w:rsidR="00205CE7">
        <w:t xml:space="preserve">применения </w:t>
      </w:r>
      <w:r w:rsidRPr="000C1DBD">
        <w:t xml:space="preserve">доходного, сравнительного и затратного подходов к оценке активов. </w:t>
      </w:r>
    </w:p>
    <w:p w14:paraId="5AEEB7B1" w14:textId="61351A58" w:rsidR="00205CE7" w:rsidRPr="000C1DBD" w:rsidRDefault="00205CE7" w:rsidP="00205CE7">
      <w:pPr>
        <w:spacing w:after="0" w:line="360" w:lineRule="auto"/>
        <w:ind w:firstLine="709"/>
        <w:jc w:val="both"/>
      </w:pPr>
      <w:r w:rsidRPr="000C1DBD">
        <w:t xml:space="preserve">Основные этапы оценки стоимости объекта оценки. Понятие подхода и метода оценки. Методология доходного, сравнительного и затратного подходов к оценке стоимости объектов оценки. </w:t>
      </w:r>
      <w:r>
        <w:t xml:space="preserve"> Дисконтирование и капитализация будущих доходов как основная идея доходного подхода. Сравнение оцениваемого объекта с недавно проданным в рыночных условиях аналогом – суть методологии сравнительного подхода. Оценка на основе затрат на замещение и </w:t>
      </w:r>
      <w:r w:rsidR="00373FF4">
        <w:t>в</w:t>
      </w:r>
      <w:r>
        <w:t>о</w:t>
      </w:r>
      <w:r w:rsidR="00373FF4">
        <w:t>с</w:t>
      </w:r>
      <w:r>
        <w:t>производство за вычетом накопленного износа</w:t>
      </w:r>
      <w:r w:rsidR="00373FF4">
        <w:t xml:space="preserve"> – объединяет методы затратного подхода. Оценка на основе активов - </w:t>
      </w:r>
      <w:r w:rsidR="00CD73BA">
        <w:t>особенность реализации</w:t>
      </w:r>
      <w:r w:rsidR="00373FF4">
        <w:t xml:space="preserve"> идеи затратного </w:t>
      </w:r>
      <w:r w:rsidR="00410163">
        <w:t xml:space="preserve">подхода </w:t>
      </w:r>
      <w:r w:rsidR="00373FF4">
        <w:t>при оценке стоимости бизнеса.</w:t>
      </w:r>
    </w:p>
    <w:p w14:paraId="3684A623" w14:textId="6B12115B" w:rsidR="00205CE7" w:rsidRPr="000C1DBD" w:rsidRDefault="00D65980" w:rsidP="00205CE7">
      <w:pPr>
        <w:spacing w:after="0" w:line="360" w:lineRule="auto"/>
        <w:ind w:firstLine="709"/>
        <w:jc w:val="both"/>
      </w:pPr>
      <w:r w:rsidRPr="000C1DBD">
        <w:t xml:space="preserve">Активы корпорации </w:t>
      </w:r>
      <w:r w:rsidR="00D15CE1" w:rsidRPr="000C1DBD">
        <w:t>как объекты</w:t>
      </w:r>
      <w:r w:rsidRPr="000C1DBD">
        <w:t xml:space="preserve"> оценки. Экономические и правовые основы понятий «активы»</w:t>
      </w:r>
      <w:r w:rsidR="00205CE7">
        <w:t>,</w:t>
      </w:r>
      <w:r w:rsidRPr="000C1DBD">
        <w:t xml:space="preserve"> «имущество»</w:t>
      </w:r>
      <w:r w:rsidR="00205CE7">
        <w:t>, «имущественные права».</w:t>
      </w:r>
      <w:r w:rsidRPr="000C1DBD">
        <w:t xml:space="preserve"> </w:t>
      </w:r>
      <w:r w:rsidR="00205CE7" w:rsidRPr="000C1DBD">
        <w:t xml:space="preserve">Классификация активов корпорации по различным признакам. </w:t>
      </w:r>
    </w:p>
    <w:p w14:paraId="5E0EC6AD" w14:textId="375AE2DD" w:rsidR="00D65980" w:rsidRPr="000C1DBD" w:rsidRDefault="00205CE7" w:rsidP="000C1DBD">
      <w:pPr>
        <w:spacing w:after="0" w:line="360" w:lineRule="auto"/>
        <w:ind w:firstLine="709"/>
        <w:jc w:val="both"/>
      </w:pPr>
      <w:r>
        <w:t xml:space="preserve"> </w:t>
      </w:r>
      <w:r w:rsidR="00D65980" w:rsidRPr="000C1DBD">
        <w:t>Признаки, состав и классификаци</w:t>
      </w:r>
      <w:r>
        <w:t>я</w:t>
      </w:r>
      <w:r w:rsidR="00D65980" w:rsidRPr="000C1DBD">
        <w:t xml:space="preserve"> имущественных объектов, отнесенных к недвижимому и движимому имуществу. Основные характеристики различных видов активов, определяющие их стоимость и особенности оценки. </w:t>
      </w:r>
    </w:p>
    <w:p w14:paraId="78BE2B53" w14:textId="7E73D907" w:rsidR="002B3C04" w:rsidRPr="000C1DBD" w:rsidRDefault="007B19EA" w:rsidP="000C1DBD">
      <w:pPr>
        <w:spacing w:after="0" w:line="360" w:lineRule="auto"/>
        <w:ind w:firstLine="709"/>
        <w:jc w:val="both"/>
        <w:rPr>
          <w:b/>
        </w:rPr>
      </w:pPr>
      <w:r w:rsidRPr="000C1DBD">
        <w:rPr>
          <w:b/>
        </w:rPr>
        <w:t>Тема 2</w:t>
      </w:r>
      <w:r w:rsidR="000C1DBD">
        <w:rPr>
          <w:b/>
        </w:rPr>
        <w:t>.</w:t>
      </w:r>
      <w:r w:rsidRPr="000C1DBD">
        <w:rPr>
          <w:b/>
        </w:rPr>
        <w:t xml:space="preserve"> </w:t>
      </w:r>
      <w:r w:rsidR="008E71C3" w:rsidRPr="000C1DBD">
        <w:rPr>
          <w:b/>
        </w:rPr>
        <w:t>Информационная база оценки и процесс оценки стоимости</w:t>
      </w:r>
      <w:r w:rsidR="0081132A" w:rsidRPr="000C1DBD">
        <w:rPr>
          <w:b/>
        </w:rPr>
        <w:t xml:space="preserve"> объектов оценки</w:t>
      </w:r>
    </w:p>
    <w:p w14:paraId="34EC5DB3" w14:textId="19561052" w:rsidR="00DC4CCF" w:rsidRDefault="00DC4CCF" w:rsidP="000C1DBD">
      <w:pPr>
        <w:spacing w:after="0" w:line="360" w:lineRule="auto"/>
        <w:ind w:firstLine="709"/>
        <w:jc w:val="both"/>
      </w:pPr>
      <w:r w:rsidRPr="000C1DBD">
        <w:t xml:space="preserve">Виды и источники информации, используемой в оценке. Требования, предъявляемые к информации, необходимой для оценки стоимости объектов оценки. Состав, источники и современные информационные технологии сбора и обработки информации в процессе оценки стоимости объекта оценки. Способы поиска, систематизации и проведения анализа полученной для оценки стоимости информации. Финансовый анализ, отраслевой анализ, анализ доходности объектов оценки. Обзор и </w:t>
      </w:r>
      <w:r w:rsidR="00D15CE1" w:rsidRPr="000C1DBD">
        <w:t>анализ рынка</w:t>
      </w:r>
      <w:r w:rsidRPr="000C1DBD">
        <w:t xml:space="preserve">, к которому относится объект оценки. </w:t>
      </w:r>
      <w:r w:rsidR="00373FF4">
        <w:t xml:space="preserve"> С</w:t>
      </w:r>
      <w:r w:rsidRPr="000C1DBD">
        <w:t xml:space="preserve">пособы проведения инфляционной корректировки, корректировки данных бухгалтерского учета, нормализация </w:t>
      </w:r>
      <w:r w:rsidR="00D15CE1" w:rsidRPr="000C1DBD">
        <w:t>показателей бухгалтерской</w:t>
      </w:r>
      <w:r w:rsidRPr="000C1DBD">
        <w:t xml:space="preserve"> отчетности. </w:t>
      </w:r>
      <w:r w:rsidRPr="000C1DBD">
        <w:lastRenderedPageBreak/>
        <w:t>Организация и методы анализа различной информации в оценке стоимости активов корпорации.</w:t>
      </w:r>
    </w:p>
    <w:p w14:paraId="3478FEF8" w14:textId="77777777" w:rsidR="00373FF4" w:rsidRPr="00373FF4" w:rsidRDefault="00373FF4" w:rsidP="00373FF4">
      <w:pPr>
        <w:spacing w:after="0" w:line="360" w:lineRule="auto"/>
        <w:ind w:firstLine="709"/>
        <w:jc w:val="both"/>
      </w:pPr>
      <w:r w:rsidRPr="00373FF4">
        <w:t xml:space="preserve">Получение исходной информации для стоимостной оценки. Возможности и использование встроенных функций в системе </w:t>
      </w:r>
      <w:proofErr w:type="spellStart"/>
      <w:r w:rsidRPr="00373FF4">
        <w:t>Bloomberg</w:t>
      </w:r>
      <w:proofErr w:type="spellEnd"/>
      <w:r w:rsidRPr="00373FF4">
        <w:t>.</w:t>
      </w:r>
    </w:p>
    <w:p w14:paraId="20DA2CA3" w14:textId="77777777" w:rsidR="00373FF4" w:rsidRPr="00373FF4" w:rsidRDefault="00373FF4" w:rsidP="00373FF4">
      <w:pPr>
        <w:spacing w:after="0" w:line="360" w:lineRule="auto"/>
        <w:ind w:firstLine="709"/>
        <w:jc w:val="both"/>
      </w:pPr>
      <w:r w:rsidRPr="00373FF4">
        <w:t>Получение исходной информации для стоимостной оценки, построение ставки дисконтирования, планирование денежных потоков, оценка рисков, анализ мультипликаторов, расчет чистых активов, применение индикаторов и индексов в информационной системе «</w:t>
      </w:r>
      <w:proofErr w:type="spellStart"/>
      <w:r w:rsidRPr="00373FF4">
        <w:t>Спарк</w:t>
      </w:r>
      <w:proofErr w:type="spellEnd"/>
      <w:r w:rsidRPr="00373FF4">
        <w:t xml:space="preserve">-Интерфакс». </w:t>
      </w:r>
    </w:p>
    <w:p w14:paraId="6CEF3A0F" w14:textId="77777777" w:rsidR="00373FF4" w:rsidRPr="00373FF4" w:rsidRDefault="00373FF4" w:rsidP="00373FF4">
      <w:pPr>
        <w:spacing w:after="0" w:line="360" w:lineRule="auto"/>
        <w:ind w:firstLine="709"/>
        <w:jc w:val="both"/>
      </w:pPr>
      <w:r w:rsidRPr="00373FF4">
        <w:t>Использование возможностей информационной системы «</w:t>
      </w:r>
      <w:proofErr w:type="spellStart"/>
      <w:r w:rsidRPr="00373FF4">
        <w:t>Фактива</w:t>
      </w:r>
      <w:proofErr w:type="spellEnd"/>
      <w:r w:rsidRPr="00373FF4">
        <w:t xml:space="preserve"> Доу Джонс», «Томсон Рейтер» и др. для реализации технологий стоимостной оценки.</w:t>
      </w:r>
    </w:p>
    <w:p w14:paraId="30935147" w14:textId="3602024A" w:rsidR="00373FF4" w:rsidRPr="00373FF4" w:rsidRDefault="00373FF4" w:rsidP="00373FF4">
      <w:pPr>
        <w:spacing w:after="0" w:line="360" w:lineRule="auto"/>
        <w:ind w:firstLine="709"/>
        <w:jc w:val="both"/>
      </w:pPr>
      <w:r w:rsidRPr="00373FF4">
        <w:t xml:space="preserve">Правовая информационная система «Консультант плюс» как ресурс при решении задач корпоративных финансов методами стоимостной оценки. Необходимость учета требований и ограничений законодательного характера при </w:t>
      </w:r>
      <w:r w:rsidR="00E84666">
        <w:t xml:space="preserve">оценке </w:t>
      </w:r>
      <w:r>
        <w:t>компаний различных отраслей экономики</w:t>
      </w:r>
      <w:r w:rsidRPr="00373FF4">
        <w:t>. Возможности системы «Консультант плюс».</w:t>
      </w:r>
    </w:p>
    <w:p w14:paraId="27B0FD02" w14:textId="49F001A8" w:rsidR="00C478D4" w:rsidRPr="000C1DBD" w:rsidRDefault="007B19EA" w:rsidP="000C1DBD">
      <w:pPr>
        <w:spacing w:after="0" w:line="360" w:lineRule="auto"/>
        <w:ind w:firstLine="709"/>
        <w:jc w:val="both"/>
        <w:rPr>
          <w:b/>
        </w:rPr>
      </w:pPr>
      <w:r w:rsidRPr="000C1DBD">
        <w:rPr>
          <w:b/>
        </w:rPr>
        <w:t>Тема 3</w:t>
      </w:r>
      <w:r w:rsidR="000C1DBD">
        <w:rPr>
          <w:b/>
        </w:rPr>
        <w:t>.</w:t>
      </w:r>
      <w:r w:rsidRPr="000C1DBD">
        <w:rPr>
          <w:b/>
        </w:rPr>
        <w:t xml:space="preserve"> Оценка стоимости материальных активов корпораций</w:t>
      </w:r>
    </w:p>
    <w:p w14:paraId="2F745DAB" w14:textId="048965DD" w:rsidR="00C478D4" w:rsidRPr="000C1DBD" w:rsidRDefault="00C478D4" w:rsidP="000C1DBD">
      <w:pPr>
        <w:spacing w:after="0" w:line="360" w:lineRule="auto"/>
        <w:ind w:firstLine="709"/>
        <w:jc w:val="both"/>
      </w:pPr>
      <w:r w:rsidRPr="000C1DBD">
        <w:t xml:space="preserve">Характеристика состава и структуры материальных активов корпораций. Классификация материальных активов по различным признакам: оборотные и </w:t>
      </w:r>
      <w:proofErr w:type="spellStart"/>
      <w:r w:rsidRPr="000C1DBD">
        <w:t>внеоборотные</w:t>
      </w:r>
      <w:proofErr w:type="spellEnd"/>
      <w:r w:rsidRPr="000C1DBD">
        <w:t xml:space="preserve"> активы, основные средства, материалы и запасы, специализированное и неспециализированное имущество, недвижимое и движимое имущество, используемое в основной производстве и т.п.</w:t>
      </w:r>
    </w:p>
    <w:p w14:paraId="26158AC8" w14:textId="0493B4DD" w:rsidR="00C478D4" w:rsidRPr="000C1DBD" w:rsidRDefault="00C478D4" w:rsidP="000C1DBD">
      <w:pPr>
        <w:spacing w:after="0" w:line="360" w:lineRule="auto"/>
        <w:ind w:firstLine="709"/>
        <w:jc w:val="both"/>
      </w:pPr>
      <w:r w:rsidRPr="000C1DBD">
        <w:t xml:space="preserve">Понятие недвижимости, характеристика объектов недвижимости как объектов оценки. Классификация объектов недвижимости. Рынки недвижимости, их анализ и современные базы данных по рынкам недвижимости. </w:t>
      </w:r>
      <w:r w:rsidR="00C41063" w:rsidRPr="000C1DBD">
        <w:t>Использование блок-</w:t>
      </w:r>
      <w:proofErr w:type="spellStart"/>
      <w:r w:rsidR="00C41063" w:rsidRPr="000C1DBD">
        <w:t>чейн</w:t>
      </w:r>
      <w:proofErr w:type="spellEnd"/>
      <w:r w:rsidR="00C41063" w:rsidRPr="000C1DBD">
        <w:t xml:space="preserve"> технологии в строительстве.</w:t>
      </w:r>
    </w:p>
    <w:p w14:paraId="083A404D" w14:textId="51C7FEE7" w:rsidR="00C478D4" w:rsidRPr="000C1DBD" w:rsidRDefault="00C478D4" w:rsidP="000C1DBD">
      <w:pPr>
        <w:spacing w:after="0" w:line="360" w:lineRule="auto"/>
        <w:ind w:firstLine="709"/>
        <w:jc w:val="both"/>
      </w:pPr>
      <w:r w:rsidRPr="000C1DBD">
        <w:t xml:space="preserve">Оценка стоимости объектов недвижимости в рамках доходного подхода к оценке. Методы доходного подхода, условия использования, преимущества и недостатки. Состав информации, необходимой для оценки стоимости объекта недвижимости, источники информации. Метод капитализации дохода: анализ </w:t>
      </w:r>
      <w:r w:rsidRPr="000C1DBD">
        <w:lastRenderedPageBreak/>
        <w:t xml:space="preserve">доходов от объекта недвижимости, расчет ставки капитализации. Использование метода дисконтирования денежных потоков </w:t>
      </w:r>
      <w:r w:rsidR="009D4478" w:rsidRPr="000C1DBD">
        <w:t>для оценки стоимости объекта недвижимости.</w:t>
      </w:r>
    </w:p>
    <w:p w14:paraId="008AB37F" w14:textId="0D90DFA9" w:rsidR="009D4478" w:rsidRPr="000C1DBD" w:rsidRDefault="009D4478" w:rsidP="000C1DBD">
      <w:pPr>
        <w:spacing w:after="0" w:line="360" w:lineRule="auto"/>
        <w:ind w:firstLine="709"/>
        <w:jc w:val="both"/>
      </w:pPr>
      <w:r w:rsidRPr="000C1DBD">
        <w:t>Оценка стоимости прав на земельные участки. Методы оценки стоимости земли и их реализация. Источники информации при оценке стоимости земельных участков.</w:t>
      </w:r>
    </w:p>
    <w:p w14:paraId="09E10A40" w14:textId="575ABA32" w:rsidR="009D4478" w:rsidRPr="000C1DBD" w:rsidRDefault="009D4478" w:rsidP="000C1DBD">
      <w:pPr>
        <w:spacing w:after="0" w:line="360" w:lineRule="auto"/>
        <w:ind w:firstLine="709"/>
        <w:jc w:val="both"/>
      </w:pPr>
      <w:r w:rsidRPr="000C1DBD">
        <w:t>Особенности оценки стоимости объектов недвижимости незавершенного строительства.</w:t>
      </w:r>
    </w:p>
    <w:p w14:paraId="4EA5F64A" w14:textId="2BE4970D" w:rsidR="009D4478" w:rsidRPr="000C1DBD" w:rsidRDefault="009D4478" w:rsidP="000C1DBD">
      <w:pPr>
        <w:spacing w:after="0" w:line="360" w:lineRule="auto"/>
        <w:ind w:firstLine="709"/>
        <w:jc w:val="both"/>
      </w:pPr>
      <w:r w:rsidRPr="000C1DBD">
        <w:t>Отчет об оценке стоимости объекта недвижимости.</w:t>
      </w:r>
    </w:p>
    <w:p w14:paraId="6B16307A" w14:textId="4D01ABEB" w:rsidR="009D4478" w:rsidRPr="000C1DBD" w:rsidRDefault="009D4478" w:rsidP="000C1DBD">
      <w:pPr>
        <w:spacing w:after="0" w:line="360" w:lineRule="auto"/>
        <w:ind w:firstLine="709"/>
        <w:jc w:val="both"/>
      </w:pPr>
      <w:r w:rsidRPr="000C1DBD">
        <w:t>Оценка стоимости машин и оборудования методами сравнительного, доходного и затратного подходов к оценке.</w:t>
      </w:r>
      <w:r w:rsidR="00C41063" w:rsidRPr="000C1DBD">
        <w:t xml:space="preserve"> Содержание отчета об оценке стоимости объекта в составе группы – машины и оборудование, специализированного и неспециализированного имущества. </w:t>
      </w:r>
    </w:p>
    <w:p w14:paraId="616E098E" w14:textId="766E2EBA" w:rsidR="009D4478" w:rsidRPr="000C1DBD" w:rsidRDefault="009D4478" w:rsidP="000C1DBD">
      <w:pPr>
        <w:spacing w:after="0" w:line="360" w:lineRule="auto"/>
        <w:ind w:firstLine="709"/>
        <w:jc w:val="both"/>
      </w:pPr>
      <w:r w:rsidRPr="000C1DBD">
        <w:t>Особенности оценки стоимости прочих материальных активов корпораций.</w:t>
      </w:r>
    </w:p>
    <w:p w14:paraId="058003AE" w14:textId="37A2D2E1" w:rsidR="007B19EA" w:rsidRPr="000C1DBD" w:rsidRDefault="007B19EA" w:rsidP="000C1DBD">
      <w:pPr>
        <w:spacing w:after="0" w:line="360" w:lineRule="auto"/>
        <w:ind w:firstLine="709"/>
        <w:jc w:val="both"/>
        <w:rPr>
          <w:b/>
        </w:rPr>
      </w:pPr>
      <w:r w:rsidRPr="000C1DBD">
        <w:rPr>
          <w:b/>
        </w:rPr>
        <w:t>Тема 4</w:t>
      </w:r>
      <w:r w:rsidR="000C1DBD">
        <w:rPr>
          <w:b/>
        </w:rPr>
        <w:t>.</w:t>
      </w:r>
      <w:r w:rsidRPr="000C1DBD">
        <w:rPr>
          <w:b/>
        </w:rPr>
        <w:t xml:space="preserve"> Оценка стоимости нематериальных активов корпораций </w:t>
      </w:r>
    </w:p>
    <w:p w14:paraId="2FDDA6F4" w14:textId="7EC14400" w:rsidR="009D4478" w:rsidRPr="000C1DBD" w:rsidRDefault="009D4478" w:rsidP="000C1DBD">
      <w:pPr>
        <w:spacing w:after="0" w:line="360" w:lineRule="auto"/>
        <w:ind w:firstLine="709"/>
        <w:jc w:val="both"/>
      </w:pPr>
      <w:r w:rsidRPr="000C1DBD">
        <w:t>Понятие нематериальных активов корпораций, состав и структура нематериальных активов. Нематериальный актив как объект оценки стоимости. Различия в признании нематериальных активов в различных системах бухгалтерского учета. Законодательное регулирование учета нематериальных активов и создания и гражданского оборота результатов интеллектуальной деятельности (РИД). Характеристика различных этапов создания РИД. Коммерциализация РИД. Защита прав на РИД.</w:t>
      </w:r>
    </w:p>
    <w:p w14:paraId="5577EC38" w14:textId="78913DA6" w:rsidR="007B19EA" w:rsidRPr="000C1DBD" w:rsidRDefault="007B19EA" w:rsidP="000C1DBD">
      <w:pPr>
        <w:spacing w:after="0" w:line="360" w:lineRule="auto"/>
        <w:ind w:firstLine="709"/>
        <w:jc w:val="both"/>
        <w:rPr>
          <w:b/>
        </w:rPr>
      </w:pPr>
      <w:r w:rsidRPr="000C1DBD">
        <w:rPr>
          <w:b/>
        </w:rPr>
        <w:t>Тема 5</w:t>
      </w:r>
      <w:r w:rsidR="000C1DBD">
        <w:rPr>
          <w:b/>
        </w:rPr>
        <w:t>.</w:t>
      </w:r>
      <w:r w:rsidRPr="000C1DBD">
        <w:rPr>
          <w:b/>
        </w:rPr>
        <w:t xml:space="preserve"> Оценка стоимо</w:t>
      </w:r>
      <w:r w:rsidR="00C478D4" w:rsidRPr="000C1DBD">
        <w:rPr>
          <w:b/>
        </w:rPr>
        <w:t>с</w:t>
      </w:r>
      <w:r w:rsidRPr="000C1DBD">
        <w:rPr>
          <w:b/>
        </w:rPr>
        <w:t>ти финансовых актив</w:t>
      </w:r>
      <w:r w:rsidR="00C478D4" w:rsidRPr="000C1DBD">
        <w:rPr>
          <w:b/>
        </w:rPr>
        <w:t>о</w:t>
      </w:r>
      <w:r w:rsidRPr="000C1DBD">
        <w:rPr>
          <w:b/>
        </w:rPr>
        <w:t>в</w:t>
      </w:r>
    </w:p>
    <w:p w14:paraId="3290F668" w14:textId="7E5FD4FC" w:rsidR="002B3C04" w:rsidRPr="000C1DBD" w:rsidRDefault="008E71C3" w:rsidP="000C1DBD">
      <w:pPr>
        <w:spacing w:after="0" w:line="360" w:lineRule="auto"/>
        <w:ind w:firstLine="709"/>
        <w:jc w:val="both"/>
      </w:pPr>
      <w:r w:rsidRPr="000C1DBD">
        <w:t>Понятие и характеристика финансовых активов корпораций. Состав и структура финансовых активов. Дебиторская задолженность и методы оценки стоимости дебиторской задолженности.</w:t>
      </w:r>
    </w:p>
    <w:p w14:paraId="3D7AC4AD" w14:textId="175291D6" w:rsidR="008E71C3" w:rsidRDefault="008E71C3" w:rsidP="000C1DBD">
      <w:pPr>
        <w:spacing w:after="0" w:line="360" w:lineRule="auto"/>
        <w:ind w:firstLine="709"/>
        <w:jc w:val="both"/>
      </w:pPr>
      <w:r w:rsidRPr="000C1DBD">
        <w:t xml:space="preserve">Пакеты акций других компаний в составе финансовых активов корпораций. Оценка стоимости пакетов акций. Оценка стоимости бизнеса </w:t>
      </w:r>
      <w:r w:rsidRPr="000C1DBD">
        <w:lastRenderedPageBreak/>
        <w:t xml:space="preserve">методами доходного, сравнительного и затратного подходов к оценке. Выведение итоговой величины стоимости. Оценка стоимости миноритарного </w:t>
      </w:r>
      <w:r w:rsidR="0085300F" w:rsidRPr="000C1DBD">
        <w:t>пакета акций</w:t>
      </w:r>
      <w:r w:rsidRPr="000C1DBD">
        <w:t xml:space="preserve"> открытой и закрытой компании, скидка связанные с ликвидностью и стоимостью контроля.</w:t>
      </w:r>
    </w:p>
    <w:p w14:paraId="5EAE2DBA" w14:textId="32881D93" w:rsidR="00E84666" w:rsidRPr="000C1DBD" w:rsidRDefault="00E84666" w:rsidP="000C1DBD">
      <w:pPr>
        <w:spacing w:after="0" w:line="360" w:lineRule="auto"/>
        <w:ind w:firstLine="709"/>
        <w:jc w:val="both"/>
      </w:pPr>
      <w:r>
        <w:t>Различные виды долговых и производных ценных бумаг в составе активов корпорации, методы их оценки.</w:t>
      </w:r>
    </w:p>
    <w:p w14:paraId="7E49B2F1" w14:textId="77777777" w:rsidR="00E72A8F" w:rsidRPr="002B3C04" w:rsidRDefault="00E72A8F" w:rsidP="002B3C04">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9" w:name="_Toc449699540"/>
      <w:bookmarkStart w:id="10" w:name="_Toc26819305"/>
      <w:r w:rsidRPr="008E6D07">
        <w:rPr>
          <w:rFonts w:ascii="Times New Roman" w:hAnsi="Times New Roman"/>
          <w:b/>
          <w:bCs/>
          <w:kern w:val="32"/>
          <w:sz w:val="28"/>
          <w:szCs w:val="28"/>
        </w:rPr>
        <w:t>5.2 Учебно-тематический план</w:t>
      </w:r>
      <w:bookmarkEnd w:id="9"/>
      <w:bookmarkEnd w:id="10"/>
      <w:r w:rsidRPr="008E6D07">
        <w:rPr>
          <w:rFonts w:ascii="Times New Roman" w:hAnsi="Times New Roman"/>
          <w:b/>
          <w:bCs/>
          <w:kern w:val="32"/>
          <w:sz w:val="28"/>
          <w:szCs w:val="28"/>
        </w:rPr>
        <w:t xml:space="preserve">   </w:t>
      </w:r>
    </w:p>
    <w:tbl>
      <w:tblPr>
        <w:tblW w:w="10496" w:type="dxa"/>
        <w:tblInd w:w="-287" w:type="dxa"/>
        <w:tblLayout w:type="fixed"/>
        <w:tblCellMar>
          <w:left w:w="0" w:type="dxa"/>
          <w:right w:w="0" w:type="dxa"/>
        </w:tblCellMar>
        <w:tblLook w:val="04A0" w:firstRow="1" w:lastRow="0" w:firstColumn="1" w:lastColumn="0" w:noHBand="0" w:noVBand="1"/>
      </w:tblPr>
      <w:tblGrid>
        <w:gridCol w:w="426"/>
        <w:gridCol w:w="2274"/>
        <w:gridCol w:w="850"/>
        <w:gridCol w:w="845"/>
        <w:gridCol w:w="992"/>
        <w:gridCol w:w="1701"/>
        <w:gridCol w:w="1276"/>
        <w:gridCol w:w="2132"/>
      </w:tblGrid>
      <w:tr w:rsidR="00E72A8F" w:rsidRPr="008E6D07" w14:paraId="552B3458" w14:textId="77777777" w:rsidTr="0085300F">
        <w:trPr>
          <w:trHeight w:val="431"/>
        </w:trPr>
        <w:tc>
          <w:tcPr>
            <w:tcW w:w="426" w:type="dxa"/>
            <w:vMerge w:val="restart"/>
            <w:tcBorders>
              <w:top w:val="single" w:sz="2" w:space="0" w:color="auto"/>
              <w:left w:val="single" w:sz="2" w:space="0" w:color="auto"/>
              <w:bottom w:val="single" w:sz="2" w:space="0" w:color="auto"/>
              <w:right w:val="single" w:sz="2" w:space="0" w:color="auto"/>
            </w:tcBorders>
          </w:tcPr>
          <w:p w14:paraId="6C62CC79" w14:textId="77777777" w:rsidR="00E72A8F" w:rsidRPr="008E6D07" w:rsidRDefault="00E72A8F" w:rsidP="003D1BAB">
            <w:pPr>
              <w:spacing w:after="0" w:line="240" w:lineRule="auto"/>
              <w:rPr>
                <w:sz w:val="24"/>
                <w:szCs w:val="24"/>
              </w:rPr>
            </w:pPr>
            <w:r w:rsidRPr="008E6D07">
              <w:rPr>
                <w:sz w:val="24"/>
                <w:szCs w:val="24"/>
              </w:rPr>
              <w:t xml:space="preserve"> п/п</w:t>
            </w:r>
          </w:p>
          <w:p w14:paraId="254B20CA" w14:textId="77777777" w:rsidR="00E72A8F" w:rsidRPr="008E6D07" w:rsidRDefault="00E72A8F" w:rsidP="003D1BAB">
            <w:pPr>
              <w:spacing w:after="0" w:line="240" w:lineRule="auto"/>
              <w:rPr>
                <w:sz w:val="24"/>
                <w:szCs w:val="24"/>
              </w:rPr>
            </w:pPr>
          </w:p>
        </w:tc>
        <w:tc>
          <w:tcPr>
            <w:tcW w:w="2274" w:type="dxa"/>
            <w:vMerge w:val="restart"/>
            <w:tcBorders>
              <w:top w:val="single" w:sz="2" w:space="0" w:color="auto"/>
              <w:left w:val="single" w:sz="2" w:space="0" w:color="auto"/>
              <w:bottom w:val="single" w:sz="2" w:space="0" w:color="auto"/>
              <w:right w:val="single" w:sz="2" w:space="0" w:color="auto"/>
            </w:tcBorders>
          </w:tcPr>
          <w:p w14:paraId="4E35AF56" w14:textId="77777777" w:rsidR="00E72A8F" w:rsidRPr="0085300F" w:rsidRDefault="00E72A8F" w:rsidP="003D1BAB">
            <w:pPr>
              <w:spacing w:after="0" w:line="240" w:lineRule="auto"/>
              <w:rPr>
                <w:b/>
                <w:sz w:val="24"/>
                <w:szCs w:val="24"/>
              </w:rPr>
            </w:pPr>
          </w:p>
          <w:p w14:paraId="7C945ACB" w14:textId="77777777" w:rsidR="00E72A8F" w:rsidRPr="0085300F" w:rsidRDefault="00E72A8F" w:rsidP="003D1BAB">
            <w:pPr>
              <w:spacing w:after="0" w:line="240" w:lineRule="auto"/>
              <w:rPr>
                <w:b/>
                <w:sz w:val="24"/>
                <w:szCs w:val="24"/>
              </w:rPr>
            </w:pPr>
            <w:r w:rsidRPr="0085300F">
              <w:rPr>
                <w:b/>
                <w:sz w:val="24"/>
                <w:szCs w:val="24"/>
              </w:rPr>
              <w:t>Наименование тем</w:t>
            </w:r>
            <w:r w:rsidR="0055229C" w:rsidRPr="0085300F">
              <w:rPr>
                <w:b/>
                <w:sz w:val="24"/>
                <w:szCs w:val="24"/>
              </w:rPr>
              <w:t xml:space="preserve"> (разделов) дисциплины</w:t>
            </w:r>
          </w:p>
          <w:p w14:paraId="626C14CE" w14:textId="77777777" w:rsidR="00E72A8F" w:rsidRPr="0085300F" w:rsidRDefault="00E72A8F" w:rsidP="003D1BAB">
            <w:pPr>
              <w:spacing w:after="0" w:line="240" w:lineRule="auto"/>
              <w:rPr>
                <w:b/>
                <w:sz w:val="24"/>
                <w:szCs w:val="24"/>
              </w:rPr>
            </w:pPr>
          </w:p>
        </w:tc>
        <w:tc>
          <w:tcPr>
            <w:tcW w:w="5664" w:type="dxa"/>
            <w:gridSpan w:val="5"/>
            <w:tcBorders>
              <w:top w:val="single" w:sz="2" w:space="0" w:color="auto"/>
              <w:left w:val="single" w:sz="2" w:space="0" w:color="auto"/>
              <w:bottom w:val="single" w:sz="2" w:space="0" w:color="auto"/>
              <w:right w:val="single" w:sz="2" w:space="0" w:color="auto"/>
            </w:tcBorders>
          </w:tcPr>
          <w:p w14:paraId="676714CD" w14:textId="77777777" w:rsidR="00E72A8F" w:rsidRPr="0085300F" w:rsidRDefault="00E72A8F" w:rsidP="00741FC9">
            <w:pPr>
              <w:spacing w:after="0" w:line="240" w:lineRule="auto"/>
              <w:jc w:val="center"/>
              <w:rPr>
                <w:b/>
                <w:sz w:val="24"/>
                <w:szCs w:val="24"/>
              </w:rPr>
            </w:pPr>
            <w:r w:rsidRPr="0085300F">
              <w:rPr>
                <w:b/>
                <w:sz w:val="24"/>
                <w:szCs w:val="24"/>
              </w:rPr>
              <w:t>Трудоемкость в часах</w:t>
            </w:r>
          </w:p>
        </w:tc>
        <w:tc>
          <w:tcPr>
            <w:tcW w:w="2132" w:type="dxa"/>
            <w:vMerge w:val="restart"/>
            <w:tcBorders>
              <w:top w:val="single" w:sz="2" w:space="0" w:color="auto"/>
              <w:left w:val="single" w:sz="2" w:space="0" w:color="auto"/>
              <w:bottom w:val="single" w:sz="2" w:space="0" w:color="auto"/>
              <w:right w:val="single" w:sz="2" w:space="0" w:color="auto"/>
            </w:tcBorders>
          </w:tcPr>
          <w:p w14:paraId="7895E0E0" w14:textId="77777777" w:rsidR="00E72A8F" w:rsidRPr="0085300F" w:rsidRDefault="00E72A8F" w:rsidP="0085300F">
            <w:pPr>
              <w:spacing w:after="0" w:line="240" w:lineRule="auto"/>
              <w:rPr>
                <w:b/>
                <w:sz w:val="24"/>
                <w:szCs w:val="24"/>
              </w:rPr>
            </w:pPr>
          </w:p>
          <w:p w14:paraId="28E0DA80" w14:textId="77777777" w:rsidR="00E72A8F" w:rsidRPr="0085300F" w:rsidRDefault="00E72A8F" w:rsidP="0085300F">
            <w:pPr>
              <w:spacing w:after="0" w:line="240" w:lineRule="auto"/>
              <w:rPr>
                <w:b/>
                <w:sz w:val="24"/>
                <w:szCs w:val="24"/>
              </w:rPr>
            </w:pPr>
            <w:r w:rsidRPr="0085300F">
              <w:rPr>
                <w:b/>
                <w:sz w:val="24"/>
                <w:szCs w:val="24"/>
              </w:rPr>
              <w:t>Фо</w:t>
            </w:r>
            <w:r w:rsidR="00E65275" w:rsidRPr="0085300F">
              <w:rPr>
                <w:b/>
                <w:sz w:val="24"/>
                <w:szCs w:val="24"/>
              </w:rPr>
              <w:t>рмы текущего контроля успеваемо</w:t>
            </w:r>
            <w:r w:rsidRPr="0085300F">
              <w:rPr>
                <w:b/>
                <w:sz w:val="24"/>
                <w:szCs w:val="24"/>
              </w:rPr>
              <w:t>сти</w:t>
            </w:r>
          </w:p>
        </w:tc>
      </w:tr>
      <w:tr w:rsidR="00E72A8F" w:rsidRPr="008E6D07" w14:paraId="71DBA688" w14:textId="77777777" w:rsidTr="0085300F">
        <w:trPr>
          <w:trHeight w:val="424"/>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7583F79F" w14:textId="77777777" w:rsidR="00E72A8F" w:rsidRPr="008E6D07" w:rsidRDefault="00E72A8F" w:rsidP="003D1BAB">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62BF7EED" w14:textId="77777777" w:rsidR="00E72A8F" w:rsidRPr="008E6D07" w:rsidRDefault="00E72A8F" w:rsidP="003D1BAB">
            <w:pPr>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tcPr>
          <w:p w14:paraId="67754727" w14:textId="77777777" w:rsidR="00E72A8F" w:rsidRPr="0085300F" w:rsidRDefault="00E72A8F" w:rsidP="003D1BAB">
            <w:pPr>
              <w:spacing w:after="0" w:line="240" w:lineRule="auto"/>
              <w:rPr>
                <w:b/>
                <w:sz w:val="24"/>
                <w:szCs w:val="24"/>
              </w:rPr>
            </w:pPr>
          </w:p>
          <w:p w14:paraId="19378314" w14:textId="77777777" w:rsidR="00E72A8F" w:rsidRPr="0085300F" w:rsidRDefault="00E72A8F" w:rsidP="003D1BAB">
            <w:pPr>
              <w:spacing w:after="0" w:line="240" w:lineRule="auto"/>
              <w:rPr>
                <w:b/>
                <w:sz w:val="24"/>
                <w:szCs w:val="24"/>
              </w:rPr>
            </w:pPr>
            <w:r w:rsidRPr="0085300F">
              <w:rPr>
                <w:b/>
                <w:sz w:val="24"/>
                <w:szCs w:val="24"/>
              </w:rPr>
              <w:t>Всего</w:t>
            </w:r>
          </w:p>
          <w:p w14:paraId="01AC5CED" w14:textId="77777777" w:rsidR="00E72A8F" w:rsidRPr="0085300F" w:rsidRDefault="00E72A8F" w:rsidP="003D1BAB">
            <w:pPr>
              <w:spacing w:after="0" w:line="240" w:lineRule="auto"/>
              <w:rPr>
                <w:b/>
                <w:sz w:val="24"/>
                <w:szCs w:val="24"/>
              </w:rPr>
            </w:pPr>
          </w:p>
        </w:tc>
        <w:tc>
          <w:tcPr>
            <w:tcW w:w="3538" w:type="dxa"/>
            <w:gridSpan w:val="3"/>
            <w:tcBorders>
              <w:top w:val="single" w:sz="2" w:space="0" w:color="auto"/>
              <w:left w:val="single" w:sz="2" w:space="0" w:color="auto"/>
              <w:bottom w:val="single" w:sz="2" w:space="0" w:color="auto"/>
              <w:right w:val="single" w:sz="2" w:space="0" w:color="auto"/>
            </w:tcBorders>
            <w:hideMark/>
          </w:tcPr>
          <w:p w14:paraId="74DCCC6D" w14:textId="57AF6524" w:rsidR="0085300F" w:rsidRPr="0085300F" w:rsidRDefault="0085300F" w:rsidP="00741FC9">
            <w:pPr>
              <w:spacing w:after="0" w:line="240" w:lineRule="auto"/>
              <w:jc w:val="center"/>
              <w:rPr>
                <w:b/>
                <w:sz w:val="24"/>
                <w:szCs w:val="24"/>
              </w:rPr>
            </w:pPr>
            <w:r w:rsidRPr="0085300F">
              <w:rPr>
                <w:b/>
                <w:sz w:val="24"/>
                <w:szCs w:val="24"/>
              </w:rPr>
              <w:t>Контактная работа</w:t>
            </w:r>
            <w:r w:rsidR="00751ADE">
              <w:rPr>
                <w:b/>
                <w:sz w:val="24"/>
                <w:szCs w:val="24"/>
              </w:rPr>
              <w:t>*</w:t>
            </w:r>
            <w:r w:rsidRPr="0085300F">
              <w:rPr>
                <w:b/>
                <w:sz w:val="24"/>
                <w:szCs w:val="24"/>
              </w:rPr>
              <w:t>-</w:t>
            </w:r>
          </w:p>
          <w:p w14:paraId="4C75AE96" w14:textId="1E5D1AE0" w:rsidR="00E72A8F" w:rsidRPr="0085300F" w:rsidRDefault="00E72A8F" w:rsidP="00741FC9">
            <w:pPr>
              <w:spacing w:after="0" w:line="240" w:lineRule="auto"/>
              <w:jc w:val="center"/>
              <w:rPr>
                <w:b/>
                <w:sz w:val="24"/>
                <w:szCs w:val="24"/>
              </w:rPr>
            </w:pPr>
            <w:r w:rsidRPr="0085300F">
              <w:rPr>
                <w:b/>
                <w:sz w:val="24"/>
                <w:szCs w:val="24"/>
              </w:rPr>
              <w:t>Аудиторная работа</w:t>
            </w:r>
          </w:p>
        </w:tc>
        <w:tc>
          <w:tcPr>
            <w:tcW w:w="1276" w:type="dxa"/>
            <w:vMerge w:val="restart"/>
            <w:tcBorders>
              <w:top w:val="single" w:sz="2" w:space="0" w:color="auto"/>
              <w:left w:val="single" w:sz="2" w:space="0" w:color="auto"/>
              <w:bottom w:val="single" w:sz="2" w:space="0" w:color="auto"/>
              <w:right w:val="single" w:sz="2" w:space="0" w:color="auto"/>
            </w:tcBorders>
          </w:tcPr>
          <w:p w14:paraId="59B79D10" w14:textId="77777777" w:rsidR="00E72A8F" w:rsidRPr="0085300F" w:rsidRDefault="00E65275" w:rsidP="003D1BAB">
            <w:pPr>
              <w:spacing w:after="0" w:line="240" w:lineRule="auto"/>
              <w:rPr>
                <w:b/>
                <w:sz w:val="24"/>
                <w:szCs w:val="24"/>
              </w:rPr>
            </w:pPr>
            <w:r w:rsidRPr="0085300F">
              <w:rPr>
                <w:b/>
                <w:sz w:val="24"/>
                <w:szCs w:val="24"/>
              </w:rPr>
              <w:t>Самостоятельная</w:t>
            </w:r>
            <w:r w:rsidR="00E72A8F" w:rsidRPr="0085300F">
              <w:rPr>
                <w:b/>
                <w:sz w:val="24"/>
                <w:szCs w:val="24"/>
              </w:rPr>
              <w:t xml:space="preserve"> работа</w:t>
            </w:r>
          </w:p>
          <w:p w14:paraId="74116738" w14:textId="77777777" w:rsidR="00E72A8F" w:rsidRPr="0085300F" w:rsidRDefault="00E72A8F" w:rsidP="003D1BAB">
            <w:pPr>
              <w:spacing w:after="0" w:line="240" w:lineRule="auto"/>
              <w:rPr>
                <w:b/>
                <w:sz w:val="24"/>
                <w:szCs w:val="24"/>
              </w:rPr>
            </w:pPr>
          </w:p>
        </w:tc>
        <w:tc>
          <w:tcPr>
            <w:tcW w:w="2132" w:type="dxa"/>
            <w:vMerge/>
            <w:tcBorders>
              <w:top w:val="single" w:sz="2" w:space="0" w:color="auto"/>
              <w:left w:val="single" w:sz="2" w:space="0" w:color="auto"/>
              <w:bottom w:val="single" w:sz="2" w:space="0" w:color="auto"/>
              <w:right w:val="single" w:sz="2" w:space="0" w:color="auto"/>
            </w:tcBorders>
            <w:vAlign w:val="center"/>
            <w:hideMark/>
          </w:tcPr>
          <w:p w14:paraId="5AB1CB93" w14:textId="77777777" w:rsidR="00E72A8F" w:rsidRPr="008E6D07" w:rsidRDefault="00E72A8F" w:rsidP="0085300F">
            <w:pPr>
              <w:spacing w:after="0" w:line="240" w:lineRule="auto"/>
              <w:rPr>
                <w:sz w:val="24"/>
                <w:szCs w:val="24"/>
              </w:rPr>
            </w:pPr>
          </w:p>
        </w:tc>
      </w:tr>
      <w:tr w:rsidR="0085300F" w:rsidRPr="008E6D07" w14:paraId="7190C771" w14:textId="77777777" w:rsidTr="0085300F">
        <w:trPr>
          <w:trHeight w:hRule="exact" w:val="1099"/>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1290B156" w14:textId="77777777" w:rsidR="0085300F" w:rsidRPr="008E6D07" w:rsidRDefault="0085300F" w:rsidP="003D1BAB">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53EFE285" w14:textId="77777777" w:rsidR="0085300F" w:rsidRPr="008E6D07" w:rsidRDefault="0085300F" w:rsidP="003D1BAB">
            <w:pPr>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14:paraId="34D1DD96" w14:textId="77777777" w:rsidR="0085300F" w:rsidRPr="008E6D07" w:rsidRDefault="0085300F" w:rsidP="003D1BAB">
            <w:pPr>
              <w:spacing w:after="0" w:line="240" w:lineRule="auto"/>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722E9217" w14:textId="77777777" w:rsidR="0085300F" w:rsidRPr="0085300F" w:rsidRDefault="0085300F" w:rsidP="003D1BAB">
            <w:pPr>
              <w:spacing w:after="0" w:line="240" w:lineRule="auto"/>
              <w:rPr>
                <w:b/>
                <w:sz w:val="24"/>
                <w:szCs w:val="24"/>
              </w:rPr>
            </w:pPr>
          </w:p>
          <w:p w14:paraId="7FA76AF2" w14:textId="77777777" w:rsidR="0085300F" w:rsidRPr="0085300F" w:rsidRDefault="0085300F" w:rsidP="003D1BAB">
            <w:pPr>
              <w:spacing w:after="0" w:line="240" w:lineRule="auto"/>
              <w:rPr>
                <w:b/>
                <w:sz w:val="24"/>
                <w:szCs w:val="24"/>
              </w:rPr>
            </w:pPr>
            <w:r w:rsidRPr="0085300F">
              <w:rPr>
                <w:b/>
                <w:sz w:val="24"/>
                <w:szCs w:val="24"/>
              </w:rPr>
              <w:t xml:space="preserve">Общая, в </w:t>
            </w:r>
            <w:proofErr w:type="spellStart"/>
            <w:r w:rsidRPr="0085300F">
              <w:rPr>
                <w:b/>
                <w:sz w:val="24"/>
                <w:szCs w:val="24"/>
              </w:rPr>
              <w:t>т.ч</w:t>
            </w:r>
            <w:proofErr w:type="spellEnd"/>
            <w:r w:rsidRPr="0085300F">
              <w:rPr>
                <w:b/>
                <w:sz w:val="24"/>
                <w:szCs w:val="24"/>
              </w:rPr>
              <w:t>.:</w:t>
            </w:r>
          </w:p>
          <w:p w14:paraId="54BECA03" w14:textId="77777777" w:rsidR="0085300F" w:rsidRPr="0085300F" w:rsidRDefault="0085300F" w:rsidP="003D1BAB">
            <w:pPr>
              <w:spacing w:after="0" w:line="240" w:lineRule="auto"/>
              <w:rPr>
                <w:b/>
                <w:sz w:val="24"/>
                <w:szCs w:val="24"/>
              </w:rPr>
            </w:pPr>
          </w:p>
        </w:tc>
        <w:tc>
          <w:tcPr>
            <w:tcW w:w="992" w:type="dxa"/>
            <w:tcBorders>
              <w:top w:val="single" w:sz="2" w:space="0" w:color="auto"/>
              <w:left w:val="single" w:sz="2" w:space="0" w:color="auto"/>
              <w:bottom w:val="single" w:sz="2" w:space="0" w:color="auto"/>
              <w:right w:val="single" w:sz="2" w:space="0" w:color="auto"/>
            </w:tcBorders>
          </w:tcPr>
          <w:p w14:paraId="3658B7EC" w14:textId="77777777" w:rsidR="0085300F" w:rsidRPr="0085300F" w:rsidRDefault="0085300F" w:rsidP="003D1BAB">
            <w:pPr>
              <w:spacing w:after="0" w:line="240" w:lineRule="auto"/>
              <w:rPr>
                <w:b/>
                <w:sz w:val="24"/>
                <w:szCs w:val="24"/>
              </w:rPr>
            </w:pPr>
          </w:p>
          <w:p w14:paraId="0494A29E" w14:textId="77777777" w:rsidR="0085300F" w:rsidRPr="0085300F" w:rsidRDefault="0085300F" w:rsidP="003D1BAB">
            <w:pPr>
              <w:spacing w:after="0" w:line="240" w:lineRule="auto"/>
              <w:rPr>
                <w:b/>
                <w:sz w:val="24"/>
                <w:szCs w:val="24"/>
              </w:rPr>
            </w:pPr>
            <w:r w:rsidRPr="0085300F">
              <w:rPr>
                <w:b/>
                <w:sz w:val="24"/>
                <w:szCs w:val="24"/>
              </w:rPr>
              <w:t>Лекции</w:t>
            </w:r>
          </w:p>
          <w:p w14:paraId="552F3E9F" w14:textId="77777777" w:rsidR="0085300F" w:rsidRPr="0085300F" w:rsidRDefault="0085300F" w:rsidP="003D1BAB">
            <w:pPr>
              <w:spacing w:after="0" w:line="240" w:lineRule="auto"/>
              <w:rPr>
                <w:b/>
                <w:sz w:val="24"/>
                <w:szCs w:val="24"/>
              </w:rPr>
            </w:pPr>
          </w:p>
        </w:tc>
        <w:tc>
          <w:tcPr>
            <w:tcW w:w="1701" w:type="dxa"/>
            <w:tcBorders>
              <w:top w:val="single" w:sz="2" w:space="0" w:color="auto"/>
              <w:left w:val="single" w:sz="2" w:space="0" w:color="auto"/>
              <w:bottom w:val="single" w:sz="2" w:space="0" w:color="auto"/>
              <w:right w:val="single" w:sz="2" w:space="0" w:color="auto"/>
            </w:tcBorders>
            <w:hideMark/>
          </w:tcPr>
          <w:p w14:paraId="6D41D548" w14:textId="13BBC8E6" w:rsidR="0085300F" w:rsidRPr="0085300F" w:rsidRDefault="0085300F" w:rsidP="003D1BAB">
            <w:pPr>
              <w:spacing w:after="0" w:line="240" w:lineRule="auto"/>
              <w:rPr>
                <w:b/>
                <w:sz w:val="24"/>
                <w:szCs w:val="24"/>
              </w:rPr>
            </w:pPr>
            <w:r w:rsidRPr="0085300F">
              <w:rPr>
                <w:b/>
                <w:sz w:val="24"/>
                <w:szCs w:val="24"/>
              </w:rPr>
              <w:t>Семинары, практические занятия</w:t>
            </w: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11A00C1E" w14:textId="77777777" w:rsidR="0085300F" w:rsidRPr="0085300F" w:rsidRDefault="0085300F" w:rsidP="003D1BAB">
            <w:pPr>
              <w:spacing w:after="0" w:line="240" w:lineRule="auto"/>
              <w:rPr>
                <w:b/>
                <w:sz w:val="24"/>
                <w:szCs w:val="24"/>
              </w:rPr>
            </w:pPr>
          </w:p>
        </w:tc>
        <w:tc>
          <w:tcPr>
            <w:tcW w:w="2132" w:type="dxa"/>
            <w:vMerge/>
            <w:tcBorders>
              <w:top w:val="single" w:sz="2" w:space="0" w:color="auto"/>
              <w:left w:val="single" w:sz="2" w:space="0" w:color="auto"/>
              <w:bottom w:val="single" w:sz="2" w:space="0" w:color="auto"/>
              <w:right w:val="single" w:sz="2" w:space="0" w:color="auto"/>
            </w:tcBorders>
            <w:vAlign w:val="center"/>
            <w:hideMark/>
          </w:tcPr>
          <w:p w14:paraId="43FD902C" w14:textId="77777777" w:rsidR="0085300F" w:rsidRPr="008E6D07" w:rsidRDefault="0085300F" w:rsidP="0085300F">
            <w:pPr>
              <w:spacing w:after="0" w:line="240" w:lineRule="auto"/>
              <w:rPr>
                <w:sz w:val="24"/>
                <w:szCs w:val="24"/>
              </w:rPr>
            </w:pPr>
          </w:p>
        </w:tc>
      </w:tr>
      <w:tr w:rsidR="0085300F" w:rsidRPr="008E6D07" w14:paraId="4B27AF1E" w14:textId="77777777" w:rsidTr="0085300F">
        <w:trPr>
          <w:trHeight w:hRule="exact" w:val="1216"/>
        </w:trPr>
        <w:tc>
          <w:tcPr>
            <w:tcW w:w="426" w:type="dxa"/>
            <w:tcBorders>
              <w:top w:val="single" w:sz="2" w:space="0" w:color="auto"/>
              <w:left w:val="single" w:sz="2" w:space="0" w:color="auto"/>
              <w:bottom w:val="single" w:sz="2" w:space="0" w:color="auto"/>
              <w:right w:val="single" w:sz="2" w:space="0" w:color="auto"/>
            </w:tcBorders>
          </w:tcPr>
          <w:p w14:paraId="5A4023A0" w14:textId="77777777" w:rsidR="0085300F" w:rsidRPr="008E6D07" w:rsidRDefault="0085300F" w:rsidP="003D1BAB">
            <w:pPr>
              <w:spacing w:after="0" w:line="240" w:lineRule="auto"/>
              <w:rPr>
                <w:sz w:val="24"/>
                <w:szCs w:val="24"/>
              </w:rPr>
            </w:pPr>
            <w:r w:rsidRPr="008E6D07">
              <w:rPr>
                <w:sz w:val="24"/>
                <w:szCs w:val="24"/>
              </w:rPr>
              <w:t>1.</w:t>
            </w:r>
          </w:p>
          <w:p w14:paraId="69A3886A" w14:textId="77777777" w:rsidR="0085300F" w:rsidRPr="008E6D07" w:rsidRDefault="0085300F" w:rsidP="003D1BAB">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5D0B5EEA" w14:textId="77777777" w:rsidR="0085300F" w:rsidRPr="0081132A" w:rsidRDefault="0085300F" w:rsidP="0085300F">
            <w:pPr>
              <w:pStyle w:val="ac"/>
              <w:keepNext/>
              <w:tabs>
                <w:tab w:val="left" w:pos="142"/>
                <w:tab w:val="left" w:pos="993"/>
              </w:tabs>
              <w:spacing w:after="0" w:line="240" w:lineRule="auto"/>
              <w:ind w:left="0"/>
              <w:outlineLvl w:val="0"/>
              <w:rPr>
                <w:rFonts w:ascii="Times New Roman" w:hAnsi="Times New Roman"/>
                <w:kern w:val="32"/>
                <w:sz w:val="24"/>
                <w:szCs w:val="24"/>
              </w:rPr>
            </w:pPr>
            <w:r w:rsidRPr="0081132A">
              <w:rPr>
                <w:rFonts w:ascii="Times New Roman" w:hAnsi="Times New Roman"/>
                <w:kern w:val="32"/>
                <w:sz w:val="24"/>
                <w:szCs w:val="24"/>
              </w:rPr>
              <w:t>Методологические основы оценки стоимости активов корпораций</w:t>
            </w:r>
          </w:p>
          <w:p w14:paraId="41B53BCD" w14:textId="77777777" w:rsidR="0085300F" w:rsidRPr="0081132A" w:rsidRDefault="0085300F" w:rsidP="0085300F">
            <w:pPr>
              <w:spacing w:after="0" w:line="240" w:lineRule="auto"/>
              <w:rPr>
                <w:sz w:val="24"/>
                <w:szCs w:val="24"/>
              </w:rPr>
            </w:pPr>
          </w:p>
        </w:tc>
        <w:tc>
          <w:tcPr>
            <w:tcW w:w="850" w:type="dxa"/>
            <w:tcBorders>
              <w:top w:val="single" w:sz="8" w:space="0" w:color="auto"/>
              <w:left w:val="single" w:sz="8" w:space="0" w:color="auto"/>
              <w:bottom w:val="single" w:sz="8" w:space="0" w:color="auto"/>
              <w:right w:val="single" w:sz="8" w:space="0" w:color="auto"/>
            </w:tcBorders>
            <w:vAlign w:val="center"/>
          </w:tcPr>
          <w:p w14:paraId="60C3F386" w14:textId="433C707F" w:rsidR="0085300F" w:rsidRPr="008E6D07" w:rsidRDefault="00CA0645" w:rsidP="0085300F">
            <w:pPr>
              <w:spacing w:after="0" w:line="240" w:lineRule="auto"/>
              <w:jc w:val="center"/>
              <w:rPr>
                <w:sz w:val="24"/>
                <w:szCs w:val="24"/>
              </w:rPr>
            </w:pPr>
            <w:r>
              <w:rPr>
                <w:sz w:val="24"/>
                <w:szCs w:val="24"/>
              </w:rPr>
              <w:t>28</w:t>
            </w:r>
          </w:p>
        </w:tc>
        <w:tc>
          <w:tcPr>
            <w:tcW w:w="845" w:type="dxa"/>
            <w:tcBorders>
              <w:top w:val="single" w:sz="8" w:space="0" w:color="auto"/>
              <w:left w:val="nil"/>
              <w:bottom w:val="single" w:sz="8" w:space="0" w:color="auto"/>
              <w:right w:val="single" w:sz="8" w:space="0" w:color="auto"/>
            </w:tcBorders>
            <w:vAlign w:val="center"/>
          </w:tcPr>
          <w:p w14:paraId="58624387" w14:textId="4E346620" w:rsidR="0085300F" w:rsidRPr="008E6D07" w:rsidRDefault="00CA0645" w:rsidP="0085300F">
            <w:pPr>
              <w:spacing w:after="0" w:line="240" w:lineRule="auto"/>
              <w:jc w:val="center"/>
              <w:rPr>
                <w:sz w:val="24"/>
                <w:szCs w:val="24"/>
              </w:rPr>
            </w:pPr>
            <w:r>
              <w:rPr>
                <w:sz w:val="24"/>
                <w:szCs w:val="24"/>
              </w:rPr>
              <w:t>8</w:t>
            </w:r>
          </w:p>
        </w:tc>
        <w:tc>
          <w:tcPr>
            <w:tcW w:w="992" w:type="dxa"/>
            <w:tcBorders>
              <w:top w:val="single" w:sz="8" w:space="0" w:color="auto"/>
              <w:left w:val="nil"/>
              <w:bottom w:val="single" w:sz="8" w:space="0" w:color="auto"/>
              <w:right w:val="single" w:sz="8" w:space="0" w:color="auto"/>
            </w:tcBorders>
            <w:vAlign w:val="center"/>
          </w:tcPr>
          <w:p w14:paraId="4CC588CE" w14:textId="4D409BA7" w:rsidR="0085300F" w:rsidRPr="008E6D07" w:rsidRDefault="00410163" w:rsidP="0085300F">
            <w:pPr>
              <w:spacing w:after="0" w:line="240" w:lineRule="auto"/>
              <w:jc w:val="center"/>
              <w:rPr>
                <w:sz w:val="24"/>
                <w:szCs w:val="24"/>
              </w:rPr>
            </w:pPr>
            <w:r>
              <w:rPr>
                <w:sz w:val="24"/>
                <w:szCs w:val="24"/>
              </w:rPr>
              <w:t>2</w:t>
            </w:r>
          </w:p>
        </w:tc>
        <w:tc>
          <w:tcPr>
            <w:tcW w:w="1701" w:type="dxa"/>
            <w:tcBorders>
              <w:top w:val="single" w:sz="8" w:space="0" w:color="auto"/>
              <w:left w:val="nil"/>
              <w:bottom w:val="single" w:sz="8" w:space="0" w:color="auto"/>
              <w:right w:val="single" w:sz="8" w:space="0" w:color="auto"/>
            </w:tcBorders>
            <w:vAlign w:val="center"/>
          </w:tcPr>
          <w:p w14:paraId="0B45C51E" w14:textId="6967E12B" w:rsidR="0085300F" w:rsidRPr="008E6D07" w:rsidRDefault="00410163" w:rsidP="0085300F">
            <w:pPr>
              <w:spacing w:after="0" w:line="240" w:lineRule="auto"/>
              <w:jc w:val="center"/>
              <w:rPr>
                <w:sz w:val="24"/>
                <w:szCs w:val="24"/>
              </w:rPr>
            </w:pPr>
            <w:r>
              <w:rPr>
                <w:sz w:val="24"/>
                <w:szCs w:val="24"/>
              </w:rPr>
              <w:t>6</w:t>
            </w:r>
          </w:p>
        </w:tc>
        <w:tc>
          <w:tcPr>
            <w:tcW w:w="1276" w:type="dxa"/>
            <w:tcBorders>
              <w:top w:val="single" w:sz="8" w:space="0" w:color="auto"/>
              <w:left w:val="nil"/>
              <w:bottom w:val="single" w:sz="8" w:space="0" w:color="auto"/>
              <w:right w:val="single" w:sz="8" w:space="0" w:color="auto"/>
            </w:tcBorders>
            <w:vAlign w:val="center"/>
          </w:tcPr>
          <w:p w14:paraId="0EA7D549" w14:textId="51424997" w:rsidR="0085300F" w:rsidRPr="008E6D07" w:rsidRDefault="00CA0645" w:rsidP="0085300F">
            <w:pPr>
              <w:spacing w:after="0" w:line="240" w:lineRule="auto"/>
              <w:jc w:val="center"/>
              <w:rPr>
                <w:sz w:val="24"/>
                <w:szCs w:val="24"/>
              </w:rPr>
            </w:pPr>
            <w:r>
              <w:rPr>
                <w:sz w:val="24"/>
                <w:szCs w:val="24"/>
              </w:rPr>
              <w:t>20</w:t>
            </w:r>
          </w:p>
        </w:tc>
        <w:tc>
          <w:tcPr>
            <w:tcW w:w="2132" w:type="dxa"/>
            <w:tcBorders>
              <w:top w:val="single" w:sz="2" w:space="0" w:color="auto"/>
              <w:left w:val="single" w:sz="2" w:space="0" w:color="auto"/>
              <w:bottom w:val="single" w:sz="2" w:space="0" w:color="auto"/>
              <w:right w:val="single" w:sz="2" w:space="0" w:color="auto"/>
            </w:tcBorders>
          </w:tcPr>
          <w:p w14:paraId="57AE0CA3" w14:textId="1A2D4B0B" w:rsidR="0085300F" w:rsidRPr="008E6D07" w:rsidRDefault="0085300F" w:rsidP="0085300F">
            <w:pPr>
              <w:spacing w:after="0" w:line="240" w:lineRule="auto"/>
              <w:rPr>
                <w:sz w:val="24"/>
                <w:szCs w:val="24"/>
              </w:rPr>
            </w:pPr>
            <w:r>
              <w:rPr>
                <w:sz w:val="24"/>
                <w:szCs w:val="24"/>
              </w:rPr>
              <w:t>Опрос, обсуждение проблемных вопросов, дискуссия</w:t>
            </w:r>
          </w:p>
        </w:tc>
      </w:tr>
      <w:tr w:rsidR="0085300F" w:rsidRPr="008E6D07" w14:paraId="3EC0F165" w14:textId="77777777" w:rsidTr="009F780D">
        <w:trPr>
          <w:trHeight w:hRule="exact" w:val="1417"/>
        </w:trPr>
        <w:tc>
          <w:tcPr>
            <w:tcW w:w="426" w:type="dxa"/>
            <w:tcBorders>
              <w:top w:val="single" w:sz="2" w:space="0" w:color="auto"/>
              <w:left w:val="single" w:sz="2" w:space="0" w:color="auto"/>
              <w:bottom w:val="single" w:sz="2" w:space="0" w:color="auto"/>
              <w:right w:val="single" w:sz="2" w:space="0" w:color="auto"/>
            </w:tcBorders>
          </w:tcPr>
          <w:p w14:paraId="4C75ECF0" w14:textId="77777777" w:rsidR="0085300F" w:rsidRPr="008E6D07" w:rsidRDefault="0085300F" w:rsidP="003D1BAB">
            <w:pPr>
              <w:spacing w:after="0" w:line="240" w:lineRule="auto"/>
              <w:rPr>
                <w:sz w:val="24"/>
                <w:szCs w:val="24"/>
              </w:rPr>
            </w:pPr>
            <w:r w:rsidRPr="008E6D07">
              <w:rPr>
                <w:sz w:val="24"/>
                <w:szCs w:val="24"/>
              </w:rPr>
              <w:t>2.</w:t>
            </w:r>
          </w:p>
          <w:p w14:paraId="630F8143" w14:textId="77777777" w:rsidR="0085300F" w:rsidRPr="008E6D07" w:rsidRDefault="0085300F" w:rsidP="003D1BAB">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64DECB84" w14:textId="6C8A7A14" w:rsidR="0085300F" w:rsidRPr="008E6D07" w:rsidRDefault="0085300F" w:rsidP="0085300F">
            <w:pPr>
              <w:spacing w:after="0" w:line="240" w:lineRule="auto"/>
              <w:rPr>
                <w:sz w:val="24"/>
                <w:szCs w:val="24"/>
              </w:rPr>
            </w:pPr>
            <w:r>
              <w:rPr>
                <w:sz w:val="24"/>
                <w:szCs w:val="24"/>
              </w:rPr>
              <w:t>Информационная база оценки  и процесс оценки стоимости объектов оценки</w:t>
            </w:r>
          </w:p>
        </w:tc>
        <w:tc>
          <w:tcPr>
            <w:tcW w:w="850" w:type="dxa"/>
            <w:tcBorders>
              <w:top w:val="nil"/>
              <w:left w:val="single" w:sz="8" w:space="0" w:color="auto"/>
              <w:bottom w:val="single" w:sz="8" w:space="0" w:color="auto"/>
              <w:right w:val="single" w:sz="8" w:space="0" w:color="auto"/>
            </w:tcBorders>
            <w:vAlign w:val="center"/>
          </w:tcPr>
          <w:p w14:paraId="52328189" w14:textId="1B8BA7C0" w:rsidR="0085300F" w:rsidRPr="008E6D07" w:rsidRDefault="00CA0645" w:rsidP="0085300F">
            <w:pPr>
              <w:spacing w:after="0" w:line="240" w:lineRule="auto"/>
              <w:jc w:val="center"/>
              <w:rPr>
                <w:sz w:val="24"/>
                <w:szCs w:val="24"/>
              </w:rPr>
            </w:pPr>
            <w:r>
              <w:rPr>
                <w:sz w:val="24"/>
                <w:szCs w:val="24"/>
              </w:rPr>
              <w:t>26</w:t>
            </w:r>
          </w:p>
        </w:tc>
        <w:tc>
          <w:tcPr>
            <w:tcW w:w="845" w:type="dxa"/>
            <w:tcBorders>
              <w:top w:val="nil"/>
              <w:left w:val="nil"/>
              <w:bottom w:val="single" w:sz="8" w:space="0" w:color="auto"/>
              <w:right w:val="single" w:sz="8" w:space="0" w:color="auto"/>
            </w:tcBorders>
            <w:vAlign w:val="center"/>
          </w:tcPr>
          <w:p w14:paraId="76A044E6" w14:textId="43A6DF08" w:rsidR="0085300F" w:rsidRPr="008E6D07" w:rsidRDefault="00CA0645" w:rsidP="0085300F">
            <w:pPr>
              <w:spacing w:after="0" w:line="240" w:lineRule="auto"/>
              <w:jc w:val="center"/>
              <w:rPr>
                <w:sz w:val="24"/>
                <w:szCs w:val="24"/>
              </w:rPr>
            </w:pPr>
            <w:r>
              <w:rPr>
                <w:sz w:val="24"/>
                <w:szCs w:val="24"/>
              </w:rPr>
              <w:t>6</w:t>
            </w:r>
          </w:p>
        </w:tc>
        <w:tc>
          <w:tcPr>
            <w:tcW w:w="992" w:type="dxa"/>
            <w:tcBorders>
              <w:top w:val="nil"/>
              <w:left w:val="nil"/>
              <w:bottom w:val="single" w:sz="8" w:space="0" w:color="auto"/>
              <w:right w:val="single" w:sz="8" w:space="0" w:color="auto"/>
            </w:tcBorders>
            <w:vAlign w:val="center"/>
          </w:tcPr>
          <w:p w14:paraId="7D802D7A" w14:textId="42A02EE8" w:rsidR="0085300F" w:rsidRPr="008E6D07" w:rsidRDefault="00410163" w:rsidP="0085300F">
            <w:pPr>
              <w:spacing w:after="0" w:line="240" w:lineRule="auto"/>
              <w:jc w:val="center"/>
              <w:rPr>
                <w:sz w:val="24"/>
                <w:szCs w:val="24"/>
              </w:rPr>
            </w:pPr>
            <w:r>
              <w:rPr>
                <w:sz w:val="24"/>
                <w:szCs w:val="24"/>
              </w:rPr>
              <w:t>2</w:t>
            </w:r>
          </w:p>
        </w:tc>
        <w:tc>
          <w:tcPr>
            <w:tcW w:w="1701" w:type="dxa"/>
            <w:tcBorders>
              <w:top w:val="nil"/>
              <w:left w:val="nil"/>
              <w:bottom w:val="single" w:sz="8" w:space="0" w:color="auto"/>
              <w:right w:val="single" w:sz="8" w:space="0" w:color="auto"/>
            </w:tcBorders>
            <w:vAlign w:val="center"/>
          </w:tcPr>
          <w:p w14:paraId="57DC657F" w14:textId="59BB33AB" w:rsidR="0085300F" w:rsidRPr="008E6D07" w:rsidRDefault="00410163" w:rsidP="0085300F">
            <w:pPr>
              <w:spacing w:after="0" w:line="240" w:lineRule="auto"/>
              <w:jc w:val="center"/>
              <w:rPr>
                <w:sz w:val="24"/>
                <w:szCs w:val="24"/>
              </w:rPr>
            </w:pPr>
            <w:r>
              <w:rPr>
                <w:sz w:val="24"/>
                <w:szCs w:val="24"/>
              </w:rPr>
              <w:t>4</w:t>
            </w:r>
          </w:p>
        </w:tc>
        <w:tc>
          <w:tcPr>
            <w:tcW w:w="1276" w:type="dxa"/>
            <w:tcBorders>
              <w:top w:val="nil"/>
              <w:left w:val="nil"/>
              <w:bottom w:val="single" w:sz="8" w:space="0" w:color="auto"/>
              <w:right w:val="single" w:sz="8" w:space="0" w:color="auto"/>
            </w:tcBorders>
            <w:vAlign w:val="center"/>
          </w:tcPr>
          <w:p w14:paraId="3D2E8EB5" w14:textId="31230889" w:rsidR="0085300F" w:rsidRPr="008E6D07" w:rsidRDefault="00CA0645" w:rsidP="0085300F">
            <w:pPr>
              <w:spacing w:after="0" w:line="240" w:lineRule="auto"/>
              <w:jc w:val="center"/>
              <w:rPr>
                <w:sz w:val="24"/>
                <w:szCs w:val="24"/>
              </w:rPr>
            </w:pPr>
            <w:r>
              <w:rPr>
                <w:sz w:val="24"/>
                <w:szCs w:val="24"/>
              </w:rPr>
              <w:t>20</w:t>
            </w:r>
          </w:p>
        </w:tc>
        <w:tc>
          <w:tcPr>
            <w:tcW w:w="2132" w:type="dxa"/>
            <w:tcBorders>
              <w:top w:val="single" w:sz="2" w:space="0" w:color="auto"/>
              <w:left w:val="single" w:sz="2" w:space="0" w:color="auto"/>
              <w:bottom w:val="single" w:sz="2" w:space="0" w:color="auto"/>
              <w:right w:val="single" w:sz="2" w:space="0" w:color="auto"/>
            </w:tcBorders>
          </w:tcPr>
          <w:p w14:paraId="3E2579DD" w14:textId="3356FDA6" w:rsidR="0085300F" w:rsidRPr="008E6D07" w:rsidRDefault="0085300F" w:rsidP="0085300F">
            <w:pPr>
              <w:spacing w:after="0" w:line="240" w:lineRule="auto"/>
              <w:rPr>
                <w:sz w:val="24"/>
                <w:szCs w:val="24"/>
              </w:rPr>
            </w:pPr>
            <w:r>
              <w:rPr>
                <w:sz w:val="24"/>
                <w:szCs w:val="24"/>
              </w:rPr>
              <w:t>Опрос, решение задач и кейсов, дискуссия, обсуждение результатов аналитическ</w:t>
            </w:r>
            <w:r w:rsidR="00410163">
              <w:rPr>
                <w:sz w:val="24"/>
                <w:szCs w:val="24"/>
              </w:rPr>
              <w:t>ой</w:t>
            </w:r>
            <w:r>
              <w:rPr>
                <w:sz w:val="24"/>
                <w:szCs w:val="24"/>
              </w:rPr>
              <w:t xml:space="preserve"> работы</w:t>
            </w:r>
          </w:p>
        </w:tc>
      </w:tr>
      <w:tr w:rsidR="0085300F" w:rsidRPr="008E6D07" w14:paraId="2048BE50" w14:textId="77777777" w:rsidTr="0085300F">
        <w:trPr>
          <w:trHeight w:hRule="exact" w:val="907"/>
        </w:trPr>
        <w:tc>
          <w:tcPr>
            <w:tcW w:w="426" w:type="dxa"/>
            <w:tcBorders>
              <w:top w:val="single" w:sz="2" w:space="0" w:color="auto"/>
              <w:left w:val="single" w:sz="2" w:space="0" w:color="auto"/>
              <w:bottom w:val="single" w:sz="2" w:space="0" w:color="auto"/>
              <w:right w:val="single" w:sz="2" w:space="0" w:color="auto"/>
            </w:tcBorders>
          </w:tcPr>
          <w:p w14:paraId="0AF98EEE" w14:textId="77777777" w:rsidR="0085300F" w:rsidRPr="008E6D07" w:rsidRDefault="0085300F" w:rsidP="003D1BAB">
            <w:pPr>
              <w:spacing w:after="0" w:line="240" w:lineRule="auto"/>
              <w:rPr>
                <w:sz w:val="24"/>
                <w:szCs w:val="24"/>
              </w:rPr>
            </w:pPr>
            <w:r w:rsidRPr="008E6D07">
              <w:rPr>
                <w:sz w:val="24"/>
                <w:szCs w:val="24"/>
              </w:rPr>
              <w:t>3</w:t>
            </w:r>
          </w:p>
        </w:tc>
        <w:tc>
          <w:tcPr>
            <w:tcW w:w="2274" w:type="dxa"/>
            <w:tcBorders>
              <w:top w:val="single" w:sz="2" w:space="0" w:color="auto"/>
              <w:left w:val="single" w:sz="2" w:space="0" w:color="auto"/>
              <w:bottom w:val="single" w:sz="2" w:space="0" w:color="auto"/>
              <w:right w:val="single" w:sz="2" w:space="0" w:color="auto"/>
            </w:tcBorders>
          </w:tcPr>
          <w:p w14:paraId="22ECEEC5" w14:textId="5193686C" w:rsidR="0085300F" w:rsidRPr="008E6D07" w:rsidRDefault="0085300F" w:rsidP="0085300F">
            <w:pPr>
              <w:spacing w:after="0" w:line="240" w:lineRule="auto"/>
              <w:rPr>
                <w:sz w:val="24"/>
                <w:szCs w:val="24"/>
              </w:rPr>
            </w:pPr>
            <w:r>
              <w:rPr>
                <w:sz w:val="24"/>
                <w:szCs w:val="24"/>
              </w:rPr>
              <w:t>Оценка стоимости материальных активов корпораций</w:t>
            </w:r>
          </w:p>
        </w:tc>
        <w:tc>
          <w:tcPr>
            <w:tcW w:w="850" w:type="dxa"/>
            <w:tcBorders>
              <w:top w:val="nil"/>
              <w:left w:val="single" w:sz="8" w:space="0" w:color="auto"/>
              <w:bottom w:val="single" w:sz="8" w:space="0" w:color="auto"/>
              <w:right w:val="single" w:sz="8" w:space="0" w:color="auto"/>
            </w:tcBorders>
            <w:vAlign w:val="center"/>
          </w:tcPr>
          <w:p w14:paraId="7690B8C8" w14:textId="6065B146" w:rsidR="0085300F" w:rsidRPr="008E6D07" w:rsidRDefault="00CA0645" w:rsidP="00C0779B">
            <w:pPr>
              <w:spacing w:after="0" w:line="240" w:lineRule="auto"/>
              <w:jc w:val="center"/>
              <w:rPr>
                <w:sz w:val="24"/>
                <w:szCs w:val="24"/>
              </w:rPr>
            </w:pPr>
            <w:r>
              <w:rPr>
                <w:sz w:val="24"/>
                <w:szCs w:val="24"/>
              </w:rPr>
              <w:t>3</w:t>
            </w:r>
            <w:r w:rsidR="00C0779B">
              <w:rPr>
                <w:sz w:val="24"/>
                <w:szCs w:val="24"/>
              </w:rPr>
              <w:t>2</w:t>
            </w:r>
          </w:p>
        </w:tc>
        <w:tc>
          <w:tcPr>
            <w:tcW w:w="845" w:type="dxa"/>
            <w:tcBorders>
              <w:top w:val="nil"/>
              <w:left w:val="nil"/>
              <w:bottom w:val="single" w:sz="8" w:space="0" w:color="auto"/>
              <w:right w:val="single" w:sz="8" w:space="0" w:color="auto"/>
            </w:tcBorders>
            <w:vAlign w:val="center"/>
          </w:tcPr>
          <w:p w14:paraId="290DB9DB" w14:textId="145A3376" w:rsidR="0085300F" w:rsidRPr="008E6D07" w:rsidRDefault="00CA0645" w:rsidP="0085300F">
            <w:pPr>
              <w:spacing w:after="0" w:line="240" w:lineRule="auto"/>
              <w:jc w:val="center"/>
              <w:rPr>
                <w:sz w:val="24"/>
                <w:szCs w:val="24"/>
              </w:rPr>
            </w:pPr>
            <w:r>
              <w:rPr>
                <w:sz w:val="24"/>
                <w:szCs w:val="24"/>
              </w:rPr>
              <w:t>10</w:t>
            </w:r>
          </w:p>
        </w:tc>
        <w:tc>
          <w:tcPr>
            <w:tcW w:w="992" w:type="dxa"/>
            <w:tcBorders>
              <w:top w:val="nil"/>
              <w:left w:val="nil"/>
              <w:bottom w:val="single" w:sz="8" w:space="0" w:color="auto"/>
              <w:right w:val="single" w:sz="8" w:space="0" w:color="auto"/>
            </w:tcBorders>
            <w:vAlign w:val="center"/>
          </w:tcPr>
          <w:p w14:paraId="0E9FE14D" w14:textId="163460F0" w:rsidR="0085300F" w:rsidRPr="008E6D07" w:rsidRDefault="00410163" w:rsidP="0085300F">
            <w:pPr>
              <w:spacing w:after="0" w:line="240" w:lineRule="auto"/>
              <w:jc w:val="center"/>
              <w:rPr>
                <w:sz w:val="24"/>
                <w:szCs w:val="24"/>
              </w:rPr>
            </w:pPr>
            <w:r>
              <w:rPr>
                <w:sz w:val="24"/>
                <w:szCs w:val="24"/>
              </w:rPr>
              <w:t>2</w:t>
            </w:r>
          </w:p>
        </w:tc>
        <w:tc>
          <w:tcPr>
            <w:tcW w:w="1701" w:type="dxa"/>
            <w:tcBorders>
              <w:top w:val="nil"/>
              <w:left w:val="nil"/>
              <w:bottom w:val="single" w:sz="8" w:space="0" w:color="auto"/>
              <w:right w:val="single" w:sz="8" w:space="0" w:color="auto"/>
            </w:tcBorders>
            <w:vAlign w:val="center"/>
          </w:tcPr>
          <w:p w14:paraId="6F6E01A5" w14:textId="7DBA0899" w:rsidR="0085300F" w:rsidRPr="008E6D07" w:rsidRDefault="00410163" w:rsidP="0085300F">
            <w:pPr>
              <w:spacing w:after="0" w:line="240" w:lineRule="auto"/>
              <w:jc w:val="center"/>
              <w:rPr>
                <w:sz w:val="24"/>
                <w:szCs w:val="24"/>
              </w:rPr>
            </w:pPr>
            <w:r>
              <w:rPr>
                <w:sz w:val="24"/>
                <w:szCs w:val="24"/>
              </w:rPr>
              <w:t>8</w:t>
            </w:r>
          </w:p>
        </w:tc>
        <w:tc>
          <w:tcPr>
            <w:tcW w:w="1276" w:type="dxa"/>
            <w:tcBorders>
              <w:top w:val="nil"/>
              <w:left w:val="nil"/>
              <w:bottom w:val="single" w:sz="8" w:space="0" w:color="auto"/>
              <w:right w:val="single" w:sz="8" w:space="0" w:color="auto"/>
            </w:tcBorders>
            <w:vAlign w:val="center"/>
          </w:tcPr>
          <w:p w14:paraId="6A421006" w14:textId="371EEA42" w:rsidR="0085300F" w:rsidRPr="008E6D07" w:rsidRDefault="00CA0645" w:rsidP="00C0779B">
            <w:pPr>
              <w:spacing w:after="0" w:line="240" w:lineRule="auto"/>
              <w:jc w:val="center"/>
              <w:rPr>
                <w:sz w:val="24"/>
                <w:szCs w:val="24"/>
              </w:rPr>
            </w:pPr>
            <w:r>
              <w:rPr>
                <w:sz w:val="24"/>
                <w:szCs w:val="24"/>
              </w:rPr>
              <w:t>2</w:t>
            </w:r>
            <w:r w:rsidR="00C0779B">
              <w:rPr>
                <w:sz w:val="24"/>
                <w:szCs w:val="24"/>
              </w:rPr>
              <w:t>2</w:t>
            </w:r>
          </w:p>
        </w:tc>
        <w:tc>
          <w:tcPr>
            <w:tcW w:w="2132" w:type="dxa"/>
            <w:tcBorders>
              <w:top w:val="single" w:sz="2" w:space="0" w:color="auto"/>
              <w:left w:val="single" w:sz="2" w:space="0" w:color="auto"/>
              <w:bottom w:val="single" w:sz="2" w:space="0" w:color="auto"/>
              <w:right w:val="single" w:sz="2" w:space="0" w:color="auto"/>
            </w:tcBorders>
          </w:tcPr>
          <w:p w14:paraId="036DA467" w14:textId="6E85950D" w:rsidR="0085300F" w:rsidRPr="008E6D07" w:rsidRDefault="0085300F" w:rsidP="0085300F">
            <w:pPr>
              <w:spacing w:after="0" w:line="240" w:lineRule="auto"/>
              <w:rPr>
                <w:sz w:val="24"/>
                <w:szCs w:val="24"/>
              </w:rPr>
            </w:pPr>
            <w:r>
              <w:rPr>
                <w:sz w:val="24"/>
                <w:szCs w:val="24"/>
              </w:rPr>
              <w:t>Опрос, решение задач и кейсов, дискуссия</w:t>
            </w:r>
          </w:p>
        </w:tc>
      </w:tr>
      <w:tr w:rsidR="0085300F" w:rsidRPr="008E6D07" w14:paraId="221AD0C8" w14:textId="77777777" w:rsidTr="0085300F">
        <w:trPr>
          <w:trHeight w:hRule="exact" w:val="976"/>
        </w:trPr>
        <w:tc>
          <w:tcPr>
            <w:tcW w:w="426" w:type="dxa"/>
            <w:tcBorders>
              <w:top w:val="single" w:sz="2" w:space="0" w:color="auto"/>
              <w:left w:val="single" w:sz="2" w:space="0" w:color="auto"/>
              <w:bottom w:val="single" w:sz="2" w:space="0" w:color="auto"/>
              <w:right w:val="single" w:sz="2" w:space="0" w:color="auto"/>
            </w:tcBorders>
          </w:tcPr>
          <w:p w14:paraId="21B9D410" w14:textId="77777777" w:rsidR="0085300F" w:rsidRPr="008E6D07" w:rsidRDefault="0085300F" w:rsidP="003D1BAB">
            <w:pPr>
              <w:spacing w:after="0" w:line="240" w:lineRule="auto"/>
              <w:rPr>
                <w:sz w:val="24"/>
                <w:szCs w:val="24"/>
              </w:rPr>
            </w:pPr>
            <w:r w:rsidRPr="008E6D07">
              <w:rPr>
                <w:sz w:val="24"/>
                <w:szCs w:val="24"/>
              </w:rPr>
              <w:t>4.</w:t>
            </w:r>
          </w:p>
          <w:p w14:paraId="71092AD9" w14:textId="77777777" w:rsidR="0085300F" w:rsidRPr="008E6D07" w:rsidRDefault="0085300F" w:rsidP="003D1BAB">
            <w:pPr>
              <w:spacing w:after="0" w:line="240" w:lineRule="auto"/>
              <w:rPr>
                <w:sz w:val="24"/>
                <w:szCs w:val="24"/>
              </w:rPr>
            </w:pPr>
          </w:p>
        </w:tc>
        <w:tc>
          <w:tcPr>
            <w:tcW w:w="2274" w:type="dxa"/>
            <w:tcBorders>
              <w:top w:val="single" w:sz="2" w:space="0" w:color="auto"/>
              <w:left w:val="single" w:sz="2" w:space="0" w:color="auto"/>
              <w:bottom w:val="single" w:sz="4" w:space="0" w:color="auto"/>
              <w:right w:val="single" w:sz="2" w:space="0" w:color="auto"/>
            </w:tcBorders>
          </w:tcPr>
          <w:p w14:paraId="07BDBA27" w14:textId="39C34D68" w:rsidR="0085300F" w:rsidRPr="008E6D07" w:rsidRDefault="0085300F" w:rsidP="0085300F">
            <w:pPr>
              <w:spacing w:after="0" w:line="240" w:lineRule="auto"/>
              <w:rPr>
                <w:sz w:val="24"/>
                <w:szCs w:val="24"/>
              </w:rPr>
            </w:pPr>
            <w:r>
              <w:rPr>
                <w:sz w:val="24"/>
                <w:szCs w:val="24"/>
              </w:rPr>
              <w:t>Оценка стоимости нематериальных активов корпораций</w:t>
            </w:r>
          </w:p>
        </w:tc>
        <w:tc>
          <w:tcPr>
            <w:tcW w:w="850" w:type="dxa"/>
            <w:tcBorders>
              <w:top w:val="nil"/>
              <w:left w:val="single" w:sz="8" w:space="0" w:color="auto"/>
              <w:bottom w:val="single" w:sz="4" w:space="0" w:color="auto"/>
              <w:right w:val="single" w:sz="8" w:space="0" w:color="auto"/>
            </w:tcBorders>
            <w:vAlign w:val="center"/>
          </w:tcPr>
          <w:p w14:paraId="149B0C43" w14:textId="410AB5AF" w:rsidR="0085300F" w:rsidRPr="008E6D07" w:rsidRDefault="00CA0645" w:rsidP="0085300F">
            <w:pPr>
              <w:spacing w:after="0" w:line="240" w:lineRule="auto"/>
              <w:jc w:val="center"/>
              <w:rPr>
                <w:sz w:val="24"/>
                <w:szCs w:val="24"/>
              </w:rPr>
            </w:pPr>
            <w:r>
              <w:rPr>
                <w:sz w:val="24"/>
                <w:szCs w:val="24"/>
              </w:rPr>
              <w:t>26</w:t>
            </w:r>
          </w:p>
        </w:tc>
        <w:tc>
          <w:tcPr>
            <w:tcW w:w="845" w:type="dxa"/>
            <w:tcBorders>
              <w:top w:val="nil"/>
              <w:left w:val="nil"/>
              <w:bottom w:val="single" w:sz="4" w:space="0" w:color="auto"/>
              <w:right w:val="single" w:sz="8" w:space="0" w:color="auto"/>
            </w:tcBorders>
            <w:vAlign w:val="center"/>
          </w:tcPr>
          <w:p w14:paraId="1B32329F" w14:textId="3467B791" w:rsidR="0085300F" w:rsidRPr="008E6D07" w:rsidRDefault="00CA0645" w:rsidP="0085300F">
            <w:pPr>
              <w:spacing w:after="0" w:line="240" w:lineRule="auto"/>
              <w:jc w:val="center"/>
              <w:rPr>
                <w:sz w:val="24"/>
                <w:szCs w:val="24"/>
              </w:rPr>
            </w:pPr>
            <w:r>
              <w:rPr>
                <w:sz w:val="24"/>
                <w:szCs w:val="24"/>
              </w:rPr>
              <w:t>6</w:t>
            </w:r>
          </w:p>
        </w:tc>
        <w:tc>
          <w:tcPr>
            <w:tcW w:w="992" w:type="dxa"/>
            <w:tcBorders>
              <w:top w:val="nil"/>
              <w:left w:val="nil"/>
              <w:bottom w:val="single" w:sz="4" w:space="0" w:color="auto"/>
              <w:right w:val="single" w:sz="8" w:space="0" w:color="auto"/>
            </w:tcBorders>
            <w:vAlign w:val="center"/>
          </w:tcPr>
          <w:p w14:paraId="6FCCADCA" w14:textId="727784D1" w:rsidR="0085300F" w:rsidRPr="008E6D07" w:rsidRDefault="00410163" w:rsidP="0085300F">
            <w:pPr>
              <w:spacing w:after="0" w:line="240" w:lineRule="auto"/>
              <w:jc w:val="center"/>
              <w:rPr>
                <w:sz w:val="24"/>
                <w:szCs w:val="24"/>
              </w:rPr>
            </w:pPr>
            <w:r>
              <w:rPr>
                <w:sz w:val="24"/>
                <w:szCs w:val="24"/>
              </w:rPr>
              <w:t>2</w:t>
            </w:r>
          </w:p>
        </w:tc>
        <w:tc>
          <w:tcPr>
            <w:tcW w:w="1701" w:type="dxa"/>
            <w:tcBorders>
              <w:top w:val="nil"/>
              <w:left w:val="nil"/>
              <w:bottom w:val="single" w:sz="4" w:space="0" w:color="auto"/>
              <w:right w:val="single" w:sz="8" w:space="0" w:color="auto"/>
            </w:tcBorders>
            <w:vAlign w:val="center"/>
          </w:tcPr>
          <w:p w14:paraId="5941B7CC" w14:textId="64E8E1D9" w:rsidR="0085300F" w:rsidRPr="008E6D07" w:rsidRDefault="00410163" w:rsidP="0085300F">
            <w:pPr>
              <w:spacing w:after="0" w:line="240" w:lineRule="auto"/>
              <w:jc w:val="center"/>
              <w:rPr>
                <w:sz w:val="24"/>
                <w:szCs w:val="24"/>
              </w:rPr>
            </w:pPr>
            <w:r>
              <w:rPr>
                <w:sz w:val="24"/>
                <w:szCs w:val="24"/>
              </w:rPr>
              <w:t>4</w:t>
            </w:r>
          </w:p>
        </w:tc>
        <w:tc>
          <w:tcPr>
            <w:tcW w:w="1276" w:type="dxa"/>
            <w:tcBorders>
              <w:top w:val="nil"/>
              <w:left w:val="nil"/>
              <w:bottom w:val="single" w:sz="4" w:space="0" w:color="auto"/>
              <w:right w:val="single" w:sz="8" w:space="0" w:color="auto"/>
            </w:tcBorders>
            <w:vAlign w:val="center"/>
          </w:tcPr>
          <w:p w14:paraId="4934F077" w14:textId="3261B403" w:rsidR="0085300F" w:rsidRPr="008E6D07" w:rsidRDefault="00CA0645" w:rsidP="0085300F">
            <w:pPr>
              <w:spacing w:after="0" w:line="240" w:lineRule="auto"/>
              <w:jc w:val="center"/>
              <w:rPr>
                <w:sz w:val="24"/>
                <w:szCs w:val="24"/>
              </w:rPr>
            </w:pPr>
            <w:r>
              <w:rPr>
                <w:sz w:val="24"/>
                <w:szCs w:val="24"/>
              </w:rPr>
              <w:t>20</w:t>
            </w:r>
          </w:p>
        </w:tc>
        <w:tc>
          <w:tcPr>
            <w:tcW w:w="2132" w:type="dxa"/>
            <w:tcBorders>
              <w:top w:val="single" w:sz="2" w:space="0" w:color="auto"/>
              <w:left w:val="single" w:sz="2" w:space="0" w:color="auto"/>
              <w:bottom w:val="single" w:sz="4" w:space="0" w:color="auto"/>
              <w:right w:val="single" w:sz="2" w:space="0" w:color="auto"/>
            </w:tcBorders>
          </w:tcPr>
          <w:p w14:paraId="0EF9D987" w14:textId="5A5883F0" w:rsidR="0085300F" w:rsidRPr="008E6D07" w:rsidRDefault="0085300F" w:rsidP="0085300F">
            <w:pPr>
              <w:spacing w:after="0" w:line="240" w:lineRule="auto"/>
              <w:rPr>
                <w:sz w:val="24"/>
                <w:szCs w:val="24"/>
              </w:rPr>
            </w:pPr>
            <w:r>
              <w:rPr>
                <w:sz w:val="24"/>
                <w:szCs w:val="24"/>
              </w:rPr>
              <w:t>Опрос, решение задач и кейсов, дискуссия</w:t>
            </w:r>
          </w:p>
        </w:tc>
      </w:tr>
      <w:tr w:rsidR="0085300F" w:rsidRPr="008E6D07" w14:paraId="22705690" w14:textId="77777777" w:rsidTr="0085300F">
        <w:trPr>
          <w:trHeight w:hRule="exact" w:val="987"/>
        </w:trPr>
        <w:tc>
          <w:tcPr>
            <w:tcW w:w="426" w:type="dxa"/>
            <w:tcBorders>
              <w:top w:val="single" w:sz="2" w:space="0" w:color="auto"/>
              <w:left w:val="single" w:sz="2" w:space="0" w:color="auto"/>
              <w:bottom w:val="single" w:sz="2" w:space="0" w:color="auto"/>
              <w:right w:val="single" w:sz="2" w:space="0" w:color="auto"/>
            </w:tcBorders>
          </w:tcPr>
          <w:p w14:paraId="79C86018" w14:textId="21ABC420" w:rsidR="0085300F" w:rsidRPr="008E6D07" w:rsidRDefault="0085300F" w:rsidP="003D1BAB">
            <w:pPr>
              <w:spacing w:after="0" w:line="240" w:lineRule="auto"/>
              <w:rPr>
                <w:sz w:val="24"/>
                <w:szCs w:val="24"/>
              </w:rPr>
            </w:pPr>
            <w:r>
              <w:rPr>
                <w:sz w:val="24"/>
                <w:szCs w:val="24"/>
              </w:rPr>
              <w:t>5</w:t>
            </w:r>
          </w:p>
        </w:tc>
        <w:tc>
          <w:tcPr>
            <w:tcW w:w="2274" w:type="dxa"/>
            <w:tcBorders>
              <w:top w:val="single" w:sz="2" w:space="0" w:color="auto"/>
              <w:left w:val="single" w:sz="2" w:space="0" w:color="auto"/>
              <w:bottom w:val="single" w:sz="2" w:space="0" w:color="auto"/>
              <w:right w:val="single" w:sz="2" w:space="0" w:color="auto"/>
            </w:tcBorders>
          </w:tcPr>
          <w:p w14:paraId="171B77F3" w14:textId="608B7689" w:rsidR="0085300F" w:rsidRPr="008E6D07" w:rsidRDefault="0085300F" w:rsidP="0085300F">
            <w:pPr>
              <w:spacing w:after="0" w:line="240" w:lineRule="auto"/>
              <w:rPr>
                <w:sz w:val="24"/>
                <w:szCs w:val="24"/>
              </w:rPr>
            </w:pPr>
            <w:r>
              <w:rPr>
                <w:sz w:val="24"/>
                <w:szCs w:val="24"/>
              </w:rPr>
              <w:t>Оценка стоимости финансовых активов</w:t>
            </w:r>
          </w:p>
        </w:tc>
        <w:tc>
          <w:tcPr>
            <w:tcW w:w="850" w:type="dxa"/>
            <w:tcBorders>
              <w:top w:val="single" w:sz="2" w:space="0" w:color="auto"/>
              <w:left w:val="single" w:sz="2" w:space="0" w:color="auto"/>
              <w:bottom w:val="single" w:sz="2" w:space="0" w:color="auto"/>
              <w:right w:val="single" w:sz="2" w:space="0" w:color="auto"/>
            </w:tcBorders>
          </w:tcPr>
          <w:p w14:paraId="13D5693E" w14:textId="5A7654E6" w:rsidR="0085300F" w:rsidRPr="008E6D07" w:rsidRDefault="00CA0645" w:rsidP="00C0779B">
            <w:pPr>
              <w:spacing w:after="0" w:line="240" w:lineRule="auto"/>
              <w:jc w:val="center"/>
              <w:rPr>
                <w:sz w:val="24"/>
                <w:szCs w:val="24"/>
              </w:rPr>
            </w:pPr>
            <w:r>
              <w:rPr>
                <w:sz w:val="24"/>
                <w:szCs w:val="24"/>
              </w:rPr>
              <w:t>3</w:t>
            </w:r>
            <w:r w:rsidR="00C0779B">
              <w:rPr>
                <w:sz w:val="24"/>
                <w:szCs w:val="24"/>
              </w:rPr>
              <w:t>2</w:t>
            </w:r>
          </w:p>
        </w:tc>
        <w:tc>
          <w:tcPr>
            <w:tcW w:w="845" w:type="dxa"/>
            <w:tcBorders>
              <w:top w:val="single" w:sz="2" w:space="0" w:color="auto"/>
              <w:left w:val="single" w:sz="2" w:space="0" w:color="auto"/>
              <w:bottom w:val="single" w:sz="2" w:space="0" w:color="auto"/>
              <w:right w:val="single" w:sz="2" w:space="0" w:color="auto"/>
            </w:tcBorders>
          </w:tcPr>
          <w:p w14:paraId="7D331954" w14:textId="64766AE3" w:rsidR="0085300F" w:rsidRPr="008E6D07" w:rsidRDefault="00CA0645" w:rsidP="0085300F">
            <w:pPr>
              <w:spacing w:after="0" w:line="240" w:lineRule="auto"/>
              <w:jc w:val="center"/>
              <w:rPr>
                <w:sz w:val="24"/>
                <w:szCs w:val="24"/>
              </w:rPr>
            </w:pPr>
            <w:r>
              <w:rPr>
                <w:sz w:val="24"/>
                <w:szCs w:val="24"/>
              </w:rPr>
              <w:t>10</w:t>
            </w:r>
          </w:p>
        </w:tc>
        <w:tc>
          <w:tcPr>
            <w:tcW w:w="992" w:type="dxa"/>
            <w:tcBorders>
              <w:top w:val="single" w:sz="2" w:space="0" w:color="auto"/>
              <w:left w:val="single" w:sz="2" w:space="0" w:color="auto"/>
              <w:bottom w:val="single" w:sz="2" w:space="0" w:color="auto"/>
              <w:right w:val="single" w:sz="2" w:space="0" w:color="auto"/>
            </w:tcBorders>
          </w:tcPr>
          <w:p w14:paraId="2C5FB95B" w14:textId="6E2F3784" w:rsidR="0085300F" w:rsidRPr="008E6D07" w:rsidRDefault="00410163" w:rsidP="0085300F">
            <w:pPr>
              <w:spacing w:after="0" w:line="240" w:lineRule="auto"/>
              <w:jc w:val="center"/>
              <w:rPr>
                <w:sz w:val="24"/>
                <w:szCs w:val="24"/>
              </w:rPr>
            </w:pPr>
            <w:r>
              <w:rPr>
                <w:sz w:val="24"/>
                <w:szCs w:val="24"/>
              </w:rPr>
              <w:t>2</w:t>
            </w:r>
          </w:p>
        </w:tc>
        <w:tc>
          <w:tcPr>
            <w:tcW w:w="1701" w:type="dxa"/>
            <w:tcBorders>
              <w:top w:val="single" w:sz="2" w:space="0" w:color="auto"/>
              <w:left w:val="single" w:sz="2" w:space="0" w:color="auto"/>
              <w:bottom w:val="single" w:sz="2" w:space="0" w:color="auto"/>
              <w:right w:val="single" w:sz="2" w:space="0" w:color="auto"/>
            </w:tcBorders>
          </w:tcPr>
          <w:p w14:paraId="6B136050" w14:textId="552D1CDE" w:rsidR="0085300F" w:rsidRPr="008E6D07" w:rsidRDefault="00410163" w:rsidP="0085300F">
            <w:pPr>
              <w:spacing w:after="0" w:line="240" w:lineRule="auto"/>
              <w:jc w:val="center"/>
              <w:rPr>
                <w:sz w:val="24"/>
                <w:szCs w:val="24"/>
              </w:rPr>
            </w:pPr>
            <w:r>
              <w:rPr>
                <w:sz w:val="24"/>
                <w:szCs w:val="24"/>
              </w:rPr>
              <w:t>8</w:t>
            </w:r>
          </w:p>
        </w:tc>
        <w:tc>
          <w:tcPr>
            <w:tcW w:w="1276" w:type="dxa"/>
            <w:tcBorders>
              <w:top w:val="single" w:sz="2" w:space="0" w:color="auto"/>
              <w:left w:val="single" w:sz="2" w:space="0" w:color="auto"/>
              <w:bottom w:val="single" w:sz="2" w:space="0" w:color="auto"/>
              <w:right w:val="single" w:sz="2" w:space="0" w:color="auto"/>
            </w:tcBorders>
          </w:tcPr>
          <w:p w14:paraId="6162C4FD" w14:textId="265B3C6E" w:rsidR="0085300F" w:rsidRPr="008E6D07" w:rsidRDefault="00CA0645" w:rsidP="00C0779B">
            <w:pPr>
              <w:spacing w:after="0" w:line="240" w:lineRule="auto"/>
              <w:jc w:val="center"/>
              <w:rPr>
                <w:sz w:val="24"/>
                <w:szCs w:val="24"/>
              </w:rPr>
            </w:pPr>
            <w:r>
              <w:rPr>
                <w:sz w:val="24"/>
                <w:szCs w:val="24"/>
              </w:rPr>
              <w:t>2</w:t>
            </w:r>
            <w:r w:rsidR="00C0779B">
              <w:rPr>
                <w:sz w:val="24"/>
                <w:szCs w:val="24"/>
              </w:rPr>
              <w:t>2</w:t>
            </w:r>
          </w:p>
        </w:tc>
        <w:tc>
          <w:tcPr>
            <w:tcW w:w="2132" w:type="dxa"/>
            <w:tcBorders>
              <w:top w:val="single" w:sz="2" w:space="0" w:color="auto"/>
              <w:left w:val="single" w:sz="2" w:space="0" w:color="auto"/>
              <w:bottom w:val="single" w:sz="2" w:space="0" w:color="auto"/>
              <w:right w:val="single" w:sz="2" w:space="0" w:color="auto"/>
            </w:tcBorders>
          </w:tcPr>
          <w:p w14:paraId="252BF55A" w14:textId="1C3905F7" w:rsidR="0085300F" w:rsidRPr="008E6D07" w:rsidRDefault="0085300F" w:rsidP="0085300F">
            <w:pPr>
              <w:spacing w:after="0" w:line="240" w:lineRule="auto"/>
              <w:rPr>
                <w:sz w:val="24"/>
                <w:szCs w:val="24"/>
              </w:rPr>
            </w:pPr>
            <w:r>
              <w:rPr>
                <w:sz w:val="24"/>
                <w:szCs w:val="24"/>
              </w:rPr>
              <w:t>Опрос, решение задач и кейсов, дискуссия</w:t>
            </w:r>
          </w:p>
        </w:tc>
      </w:tr>
      <w:tr w:rsidR="0085300F" w:rsidRPr="008E6D07" w14:paraId="0A8AB7F4" w14:textId="77777777" w:rsidTr="00751ADE">
        <w:trPr>
          <w:trHeight w:hRule="exact" w:val="961"/>
        </w:trPr>
        <w:tc>
          <w:tcPr>
            <w:tcW w:w="426" w:type="dxa"/>
            <w:tcBorders>
              <w:top w:val="single" w:sz="2" w:space="0" w:color="auto"/>
              <w:left w:val="single" w:sz="2" w:space="0" w:color="auto"/>
              <w:bottom w:val="single" w:sz="2" w:space="0" w:color="auto"/>
              <w:right w:val="single" w:sz="2" w:space="0" w:color="auto"/>
            </w:tcBorders>
          </w:tcPr>
          <w:p w14:paraId="4AB5961F" w14:textId="77777777" w:rsidR="0085300F" w:rsidRPr="008E6D07" w:rsidRDefault="0085300F" w:rsidP="003D1BAB">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334D0BDD" w14:textId="77777777" w:rsidR="0085300F" w:rsidRPr="008E6D07" w:rsidRDefault="0085300F" w:rsidP="0085300F">
            <w:pPr>
              <w:spacing w:after="0" w:line="240" w:lineRule="auto"/>
              <w:rPr>
                <w:sz w:val="24"/>
                <w:szCs w:val="24"/>
              </w:rPr>
            </w:pPr>
            <w:r>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tcPr>
          <w:p w14:paraId="2DCCE6A4" w14:textId="3843A049" w:rsidR="0085300F" w:rsidRPr="00CA0645" w:rsidRDefault="0085300F" w:rsidP="0085300F">
            <w:pPr>
              <w:spacing w:after="0" w:line="240" w:lineRule="auto"/>
              <w:jc w:val="center"/>
              <w:rPr>
                <w:sz w:val="24"/>
                <w:szCs w:val="24"/>
              </w:rPr>
            </w:pPr>
            <w:r w:rsidRPr="00CA0645">
              <w:rPr>
                <w:sz w:val="24"/>
                <w:szCs w:val="24"/>
              </w:rPr>
              <w:t>144</w:t>
            </w:r>
          </w:p>
        </w:tc>
        <w:tc>
          <w:tcPr>
            <w:tcW w:w="845" w:type="dxa"/>
            <w:tcBorders>
              <w:top w:val="single" w:sz="2" w:space="0" w:color="auto"/>
              <w:left w:val="single" w:sz="2" w:space="0" w:color="auto"/>
              <w:bottom w:val="single" w:sz="2" w:space="0" w:color="auto"/>
              <w:right w:val="single" w:sz="2" w:space="0" w:color="auto"/>
            </w:tcBorders>
          </w:tcPr>
          <w:p w14:paraId="28B8F4C0" w14:textId="401D140D" w:rsidR="0085300F" w:rsidRPr="00CA0645" w:rsidRDefault="0085300F" w:rsidP="0085300F">
            <w:pPr>
              <w:spacing w:after="0" w:line="240" w:lineRule="auto"/>
              <w:jc w:val="center"/>
              <w:rPr>
                <w:sz w:val="24"/>
                <w:szCs w:val="24"/>
              </w:rPr>
            </w:pPr>
            <w:r w:rsidRPr="00CA0645">
              <w:rPr>
                <w:sz w:val="24"/>
                <w:szCs w:val="24"/>
              </w:rPr>
              <w:t>40</w:t>
            </w:r>
          </w:p>
        </w:tc>
        <w:tc>
          <w:tcPr>
            <w:tcW w:w="992" w:type="dxa"/>
            <w:tcBorders>
              <w:top w:val="single" w:sz="2" w:space="0" w:color="auto"/>
              <w:left w:val="single" w:sz="2" w:space="0" w:color="auto"/>
              <w:bottom w:val="single" w:sz="2" w:space="0" w:color="auto"/>
              <w:right w:val="single" w:sz="2" w:space="0" w:color="auto"/>
            </w:tcBorders>
          </w:tcPr>
          <w:p w14:paraId="5A92350D" w14:textId="3FAF2A26" w:rsidR="0085300F" w:rsidRPr="00CA0645" w:rsidRDefault="0085300F" w:rsidP="0085300F">
            <w:pPr>
              <w:spacing w:after="0" w:line="240" w:lineRule="auto"/>
              <w:jc w:val="center"/>
              <w:rPr>
                <w:sz w:val="24"/>
                <w:szCs w:val="24"/>
              </w:rPr>
            </w:pPr>
            <w:r w:rsidRPr="00CA0645">
              <w:rPr>
                <w:sz w:val="24"/>
                <w:szCs w:val="24"/>
              </w:rPr>
              <w:t>10</w:t>
            </w:r>
          </w:p>
        </w:tc>
        <w:tc>
          <w:tcPr>
            <w:tcW w:w="1701" w:type="dxa"/>
            <w:tcBorders>
              <w:top w:val="single" w:sz="2" w:space="0" w:color="auto"/>
              <w:left w:val="single" w:sz="2" w:space="0" w:color="auto"/>
              <w:bottom w:val="single" w:sz="2" w:space="0" w:color="auto"/>
              <w:right w:val="single" w:sz="2" w:space="0" w:color="auto"/>
            </w:tcBorders>
          </w:tcPr>
          <w:p w14:paraId="3DDEDAA5" w14:textId="3C9A687B" w:rsidR="0085300F" w:rsidRPr="00CA0645" w:rsidRDefault="0085300F" w:rsidP="0085300F">
            <w:pPr>
              <w:pStyle w:val="afc"/>
              <w:rPr>
                <w:b w:val="0"/>
                <w:sz w:val="24"/>
                <w:szCs w:val="24"/>
              </w:rPr>
            </w:pPr>
            <w:r w:rsidRPr="00CA0645">
              <w:rPr>
                <w:b w:val="0"/>
                <w:sz w:val="24"/>
                <w:szCs w:val="24"/>
              </w:rPr>
              <w:t>30</w:t>
            </w:r>
          </w:p>
        </w:tc>
        <w:tc>
          <w:tcPr>
            <w:tcW w:w="1276" w:type="dxa"/>
            <w:tcBorders>
              <w:top w:val="single" w:sz="2" w:space="0" w:color="auto"/>
              <w:left w:val="single" w:sz="2" w:space="0" w:color="auto"/>
              <w:bottom w:val="single" w:sz="2" w:space="0" w:color="auto"/>
              <w:right w:val="single" w:sz="2" w:space="0" w:color="auto"/>
            </w:tcBorders>
          </w:tcPr>
          <w:p w14:paraId="2976BE37" w14:textId="74F284DA" w:rsidR="0085300F" w:rsidRPr="00CA0645" w:rsidRDefault="0085300F" w:rsidP="0085300F">
            <w:pPr>
              <w:spacing w:after="0" w:line="240" w:lineRule="auto"/>
              <w:jc w:val="center"/>
              <w:rPr>
                <w:sz w:val="24"/>
                <w:szCs w:val="24"/>
              </w:rPr>
            </w:pPr>
            <w:r w:rsidRPr="00CA0645">
              <w:rPr>
                <w:sz w:val="24"/>
                <w:szCs w:val="24"/>
              </w:rPr>
              <w:t>104</w:t>
            </w:r>
          </w:p>
        </w:tc>
        <w:tc>
          <w:tcPr>
            <w:tcW w:w="2132" w:type="dxa"/>
            <w:tcBorders>
              <w:top w:val="single" w:sz="2" w:space="0" w:color="auto"/>
              <w:left w:val="single" w:sz="2" w:space="0" w:color="auto"/>
              <w:bottom w:val="single" w:sz="2" w:space="0" w:color="auto"/>
              <w:right w:val="single" w:sz="2" w:space="0" w:color="auto"/>
            </w:tcBorders>
          </w:tcPr>
          <w:p w14:paraId="4B6C0864" w14:textId="77777777" w:rsidR="0085300F" w:rsidRPr="008E6D07" w:rsidRDefault="0085300F" w:rsidP="0085300F">
            <w:pPr>
              <w:spacing w:after="0" w:line="240" w:lineRule="auto"/>
              <w:rPr>
                <w:sz w:val="24"/>
                <w:szCs w:val="24"/>
              </w:rPr>
            </w:pPr>
            <w:r>
              <w:rPr>
                <w:sz w:val="24"/>
                <w:szCs w:val="24"/>
              </w:rPr>
              <w:t>Согласно учебному плану: проектная работа</w:t>
            </w:r>
          </w:p>
        </w:tc>
      </w:tr>
      <w:tr w:rsidR="0085300F" w:rsidRPr="008E6D07" w14:paraId="52F03FF6" w14:textId="77777777" w:rsidTr="00751ADE">
        <w:trPr>
          <w:trHeight w:hRule="exact" w:val="338"/>
        </w:trPr>
        <w:tc>
          <w:tcPr>
            <w:tcW w:w="426" w:type="dxa"/>
            <w:tcBorders>
              <w:top w:val="single" w:sz="2" w:space="0" w:color="auto"/>
              <w:left w:val="single" w:sz="2" w:space="0" w:color="auto"/>
              <w:bottom w:val="single" w:sz="4" w:space="0" w:color="auto"/>
              <w:right w:val="single" w:sz="2" w:space="0" w:color="auto"/>
            </w:tcBorders>
          </w:tcPr>
          <w:p w14:paraId="06BFB408" w14:textId="77777777" w:rsidR="0085300F" w:rsidRPr="008E6D07" w:rsidRDefault="0085300F" w:rsidP="003D1BAB">
            <w:pPr>
              <w:spacing w:after="0" w:line="240" w:lineRule="auto"/>
              <w:rPr>
                <w:sz w:val="24"/>
                <w:szCs w:val="24"/>
              </w:rPr>
            </w:pPr>
          </w:p>
        </w:tc>
        <w:tc>
          <w:tcPr>
            <w:tcW w:w="2274" w:type="dxa"/>
            <w:tcBorders>
              <w:top w:val="single" w:sz="2" w:space="0" w:color="auto"/>
              <w:left w:val="single" w:sz="2" w:space="0" w:color="auto"/>
              <w:bottom w:val="single" w:sz="4" w:space="0" w:color="auto"/>
              <w:right w:val="single" w:sz="2" w:space="0" w:color="auto"/>
            </w:tcBorders>
          </w:tcPr>
          <w:p w14:paraId="036A46B7" w14:textId="77777777" w:rsidR="0085300F" w:rsidRPr="008E6D07" w:rsidRDefault="0085300F" w:rsidP="003D1BAB">
            <w:pPr>
              <w:spacing w:after="0" w:line="240" w:lineRule="auto"/>
              <w:rPr>
                <w:sz w:val="24"/>
                <w:szCs w:val="24"/>
              </w:rPr>
            </w:pPr>
            <w:r w:rsidRPr="008E6D07">
              <w:rPr>
                <w:sz w:val="24"/>
                <w:szCs w:val="24"/>
              </w:rPr>
              <w:t>Итого в %</w:t>
            </w:r>
          </w:p>
        </w:tc>
        <w:tc>
          <w:tcPr>
            <w:tcW w:w="850" w:type="dxa"/>
            <w:tcBorders>
              <w:top w:val="single" w:sz="2" w:space="0" w:color="auto"/>
              <w:left w:val="single" w:sz="2" w:space="0" w:color="auto"/>
              <w:bottom w:val="single" w:sz="4" w:space="0" w:color="auto"/>
              <w:right w:val="single" w:sz="2" w:space="0" w:color="auto"/>
            </w:tcBorders>
          </w:tcPr>
          <w:p w14:paraId="1F27899D" w14:textId="77777777" w:rsidR="0085300F" w:rsidRPr="008E6D07" w:rsidRDefault="0085300F" w:rsidP="0085300F">
            <w:pPr>
              <w:spacing w:after="0" w:line="240" w:lineRule="auto"/>
              <w:rPr>
                <w:sz w:val="24"/>
                <w:szCs w:val="24"/>
              </w:rPr>
            </w:pPr>
          </w:p>
        </w:tc>
        <w:tc>
          <w:tcPr>
            <w:tcW w:w="845" w:type="dxa"/>
            <w:tcBorders>
              <w:top w:val="single" w:sz="2" w:space="0" w:color="auto"/>
              <w:left w:val="single" w:sz="2" w:space="0" w:color="auto"/>
              <w:bottom w:val="single" w:sz="4" w:space="0" w:color="auto"/>
              <w:right w:val="single" w:sz="2" w:space="0" w:color="auto"/>
            </w:tcBorders>
          </w:tcPr>
          <w:p w14:paraId="4AD7092D" w14:textId="78818A2C" w:rsidR="0085300F" w:rsidRPr="008E6D07" w:rsidRDefault="0085300F" w:rsidP="0085300F">
            <w:pPr>
              <w:spacing w:after="0" w:line="240" w:lineRule="auto"/>
              <w:jc w:val="center"/>
              <w:rPr>
                <w:sz w:val="24"/>
                <w:szCs w:val="24"/>
              </w:rPr>
            </w:pPr>
            <w:r>
              <w:rPr>
                <w:sz w:val="24"/>
                <w:szCs w:val="24"/>
              </w:rPr>
              <w:t>28</w:t>
            </w:r>
          </w:p>
        </w:tc>
        <w:tc>
          <w:tcPr>
            <w:tcW w:w="992" w:type="dxa"/>
            <w:tcBorders>
              <w:top w:val="single" w:sz="2" w:space="0" w:color="auto"/>
              <w:left w:val="single" w:sz="2" w:space="0" w:color="auto"/>
              <w:bottom w:val="single" w:sz="4" w:space="0" w:color="auto"/>
              <w:right w:val="single" w:sz="2" w:space="0" w:color="auto"/>
            </w:tcBorders>
          </w:tcPr>
          <w:p w14:paraId="3687E594" w14:textId="15BF296C" w:rsidR="0085300F" w:rsidRPr="008E6D07" w:rsidRDefault="0085300F" w:rsidP="0085300F">
            <w:pPr>
              <w:spacing w:after="0" w:line="240" w:lineRule="auto"/>
              <w:jc w:val="center"/>
              <w:rPr>
                <w:sz w:val="24"/>
                <w:szCs w:val="24"/>
              </w:rPr>
            </w:pPr>
            <w:r>
              <w:rPr>
                <w:sz w:val="24"/>
                <w:szCs w:val="24"/>
              </w:rPr>
              <w:t>25</w:t>
            </w:r>
          </w:p>
        </w:tc>
        <w:tc>
          <w:tcPr>
            <w:tcW w:w="1701" w:type="dxa"/>
            <w:tcBorders>
              <w:top w:val="single" w:sz="2" w:space="0" w:color="auto"/>
              <w:left w:val="single" w:sz="2" w:space="0" w:color="auto"/>
              <w:bottom w:val="single" w:sz="4" w:space="0" w:color="auto"/>
              <w:right w:val="single" w:sz="2" w:space="0" w:color="auto"/>
            </w:tcBorders>
          </w:tcPr>
          <w:p w14:paraId="2A6BFB51" w14:textId="7A8103B2" w:rsidR="0085300F" w:rsidRPr="000C1DBD" w:rsidRDefault="0085300F" w:rsidP="0085300F">
            <w:pPr>
              <w:pStyle w:val="afc"/>
              <w:rPr>
                <w:b w:val="0"/>
                <w:sz w:val="24"/>
                <w:szCs w:val="24"/>
              </w:rPr>
            </w:pPr>
            <w:r>
              <w:rPr>
                <w:b w:val="0"/>
                <w:sz w:val="24"/>
                <w:szCs w:val="24"/>
              </w:rPr>
              <w:t>75</w:t>
            </w:r>
          </w:p>
        </w:tc>
        <w:tc>
          <w:tcPr>
            <w:tcW w:w="1276" w:type="dxa"/>
            <w:tcBorders>
              <w:top w:val="single" w:sz="2" w:space="0" w:color="auto"/>
              <w:left w:val="single" w:sz="2" w:space="0" w:color="auto"/>
              <w:bottom w:val="single" w:sz="4" w:space="0" w:color="auto"/>
              <w:right w:val="single" w:sz="2" w:space="0" w:color="auto"/>
            </w:tcBorders>
          </w:tcPr>
          <w:p w14:paraId="0B952440" w14:textId="715F5969" w:rsidR="0085300F" w:rsidRPr="008E6D07" w:rsidRDefault="0085300F" w:rsidP="0085300F">
            <w:pPr>
              <w:spacing w:after="0" w:line="240" w:lineRule="auto"/>
              <w:jc w:val="center"/>
              <w:rPr>
                <w:sz w:val="24"/>
                <w:szCs w:val="24"/>
              </w:rPr>
            </w:pPr>
            <w:r>
              <w:rPr>
                <w:sz w:val="24"/>
                <w:szCs w:val="24"/>
              </w:rPr>
              <w:t>72</w:t>
            </w:r>
          </w:p>
        </w:tc>
        <w:tc>
          <w:tcPr>
            <w:tcW w:w="2132" w:type="dxa"/>
            <w:tcBorders>
              <w:top w:val="single" w:sz="2" w:space="0" w:color="auto"/>
              <w:left w:val="single" w:sz="2" w:space="0" w:color="auto"/>
              <w:bottom w:val="single" w:sz="4" w:space="0" w:color="auto"/>
              <w:right w:val="single" w:sz="2" w:space="0" w:color="auto"/>
            </w:tcBorders>
          </w:tcPr>
          <w:p w14:paraId="739C6C36" w14:textId="77777777" w:rsidR="0085300F" w:rsidRPr="008E6D07" w:rsidRDefault="0085300F" w:rsidP="003D1BAB">
            <w:pPr>
              <w:spacing w:after="0" w:line="240" w:lineRule="auto"/>
              <w:rPr>
                <w:sz w:val="24"/>
                <w:szCs w:val="24"/>
              </w:rPr>
            </w:pPr>
          </w:p>
        </w:tc>
      </w:tr>
    </w:tbl>
    <w:p w14:paraId="260101C6" w14:textId="34B31EBB" w:rsidR="00751ADE" w:rsidRPr="00751ADE" w:rsidRDefault="00751ADE" w:rsidP="00751ADE">
      <w:pPr>
        <w:pStyle w:val="1"/>
        <w:keepNext w:val="0"/>
        <w:keepLines w:val="0"/>
        <w:widowControl w:val="0"/>
        <w:tabs>
          <w:tab w:val="left" w:pos="993"/>
        </w:tabs>
        <w:spacing w:before="0" w:after="0" w:line="240" w:lineRule="auto"/>
        <w:ind w:firstLine="709"/>
        <w:jc w:val="both"/>
        <w:rPr>
          <w:rFonts w:ascii="Times New Roman" w:hAnsi="Times New Roman"/>
          <w:b w:val="0"/>
          <w:color w:val="auto"/>
        </w:rPr>
      </w:pPr>
      <w:bookmarkStart w:id="11" w:name="_Toc449699541"/>
      <w:bookmarkStart w:id="12" w:name="_Toc26819306"/>
      <w:bookmarkStart w:id="13" w:name="_Toc384728027"/>
      <w:bookmarkStart w:id="14" w:name="_Toc69887708"/>
      <w:bookmarkStart w:id="15" w:name="_Toc162854633"/>
      <w:bookmarkStart w:id="16" w:name="_Toc354060221"/>
      <w:r w:rsidRPr="00751ADE">
        <w:rPr>
          <w:rFonts w:ascii="Times New Roman" w:hAnsi="Times New Roman"/>
          <w:b w:val="0"/>
          <w:color w:val="auto"/>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D2B361" w14:textId="680514EF" w:rsidR="00E72A8F" w:rsidRPr="008E6D07" w:rsidRDefault="00E72A8F" w:rsidP="00E72A8F">
      <w:pPr>
        <w:pStyle w:val="1"/>
        <w:tabs>
          <w:tab w:val="left" w:pos="993"/>
        </w:tabs>
        <w:spacing w:before="0" w:after="0" w:line="360" w:lineRule="auto"/>
        <w:ind w:firstLine="709"/>
        <w:jc w:val="both"/>
        <w:rPr>
          <w:rFonts w:ascii="Times New Roman" w:hAnsi="Times New Roman"/>
          <w:color w:val="000000"/>
        </w:rPr>
      </w:pPr>
      <w:r w:rsidRPr="008E6D07">
        <w:rPr>
          <w:rFonts w:ascii="Times New Roman" w:hAnsi="Times New Roman"/>
          <w:color w:val="000000"/>
        </w:rPr>
        <w:lastRenderedPageBreak/>
        <w:t>5.3. Содержание</w:t>
      </w:r>
      <w:r w:rsidR="0055229C" w:rsidRPr="008E6D07">
        <w:rPr>
          <w:rFonts w:ascii="Times New Roman" w:hAnsi="Times New Roman"/>
          <w:color w:val="000000"/>
        </w:rPr>
        <w:t xml:space="preserve"> семинаров,</w:t>
      </w:r>
      <w:r w:rsidRPr="008E6D07">
        <w:rPr>
          <w:rFonts w:ascii="Times New Roman" w:hAnsi="Times New Roman"/>
          <w:color w:val="000000"/>
        </w:rPr>
        <w:t xml:space="preserve"> практических занятий</w:t>
      </w:r>
      <w:bookmarkEnd w:id="11"/>
      <w:bookmarkEnd w:id="12"/>
    </w:p>
    <w:tbl>
      <w:tblPr>
        <w:tblStyle w:val="af0"/>
        <w:tblW w:w="10121" w:type="dxa"/>
        <w:tblLook w:val="04A0" w:firstRow="1" w:lastRow="0" w:firstColumn="1" w:lastColumn="0" w:noHBand="0" w:noVBand="1"/>
      </w:tblPr>
      <w:tblGrid>
        <w:gridCol w:w="2155"/>
        <w:gridCol w:w="5750"/>
        <w:gridCol w:w="2216"/>
      </w:tblGrid>
      <w:tr w:rsidR="00611215" w:rsidRPr="00C44F41" w14:paraId="15D174A3" w14:textId="77777777" w:rsidTr="00751ADE">
        <w:trPr>
          <w:trHeight w:val="775"/>
        </w:trPr>
        <w:tc>
          <w:tcPr>
            <w:tcW w:w="2155" w:type="dxa"/>
          </w:tcPr>
          <w:p w14:paraId="5F388978" w14:textId="77777777" w:rsidR="00E72A8F" w:rsidRPr="00C44F41" w:rsidRDefault="00E72A8F" w:rsidP="0085300F">
            <w:pPr>
              <w:keepNext/>
              <w:spacing w:after="0" w:line="240" w:lineRule="auto"/>
              <w:jc w:val="center"/>
              <w:rPr>
                <w:b/>
                <w:sz w:val="24"/>
                <w:szCs w:val="24"/>
              </w:rPr>
            </w:pPr>
            <w:r w:rsidRPr="00C44F41">
              <w:rPr>
                <w:b/>
                <w:sz w:val="24"/>
                <w:szCs w:val="24"/>
              </w:rPr>
              <w:t>Наименование тем (разделов) дисциплины</w:t>
            </w:r>
          </w:p>
        </w:tc>
        <w:tc>
          <w:tcPr>
            <w:tcW w:w="5750" w:type="dxa"/>
          </w:tcPr>
          <w:p w14:paraId="459BEAC4" w14:textId="646C94D1" w:rsidR="00E72A8F" w:rsidRPr="00C44F41" w:rsidRDefault="00E72A8F" w:rsidP="00751ADE">
            <w:pPr>
              <w:keepNext/>
              <w:spacing w:after="0" w:line="240" w:lineRule="auto"/>
              <w:jc w:val="center"/>
              <w:rPr>
                <w:b/>
                <w:sz w:val="24"/>
                <w:szCs w:val="24"/>
              </w:rPr>
            </w:pPr>
            <w:r w:rsidRPr="00C44F41">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16" w:type="dxa"/>
          </w:tcPr>
          <w:p w14:paraId="098A32F4" w14:textId="77777777" w:rsidR="00E72A8F" w:rsidRPr="00C44F41" w:rsidRDefault="00E72A8F" w:rsidP="0085300F">
            <w:pPr>
              <w:keepNext/>
              <w:spacing w:after="0" w:line="240" w:lineRule="auto"/>
              <w:jc w:val="center"/>
              <w:rPr>
                <w:b/>
                <w:sz w:val="24"/>
                <w:szCs w:val="24"/>
              </w:rPr>
            </w:pPr>
            <w:r w:rsidRPr="00C44F41">
              <w:rPr>
                <w:b/>
                <w:sz w:val="24"/>
                <w:szCs w:val="24"/>
              </w:rPr>
              <w:t>Формы проведения занятий</w:t>
            </w:r>
          </w:p>
        </w:tc>
      </w:tr>
      <w:tr w:rsidR="0096033D" w:rsidRPr="00C44F41" w14:paraId="1706784C" w14:textId="77777777" w:rsidTr="00E65275">
        <w:tc>
          <w:tcPr>
            <w:tcW w:w="2155" w:type="dxa"/>
          </w:tcPr>
          <w:p w14:paraId="56F97623" w14:textId="77777777" w:rsidR="0096033D" w:rsidRPr="00C44F41" w:rsidRDefault="0096033D" w:rsidP="0096033D">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C44F41">
              <w:rPr>
                <w:rFonts w:ascii="Times New Roman" w:hAnsi="Times New Roman"/>
                <w:kern w:val="32"/>
                <w:sz w:val="24"/>
                <w:szCs w:val="24"/>
              </w:rPr>
              <w:t>Методологические основы оценки стоимости активов корпораций</w:t>
            </w:r>
          </w:p>
          <w:p w14:paraId="1F745B52" w14:textId="77777777" w:rsidR="0096033D" w:rsidRPr="00C44F41" w:rsidRDefault="0096033D" w:rsidP="0096033D">
            <w:pPr>
              <w:pStyle w:val="ac"/>
              <w:spacing w:after="0" w:line="240" w:lineRule="auto"/>
              <w:ind w:left="0"/>
              <w:rPr>
                <w:rFonts w:ascii="Times New Roman" w:hAnsi="Times New Roman"/>
                <w:sz w:val="24"/>
                <w:szCs w:val="24"/>
              </w:rPr>
            </w:pPr>
          </w:p>
        </w:tc>
        <w:tc>
          <w:tcPr>
            <w:tcW w:w="5750" w:type="dxa"/>
          </w:tcPr>
          <w:p w14:paraId="64CAADAD"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Понятие корпорации, корпорация в законодательстве РФ и других стран</w:t>
            </w:r>
          </w:p>
          <w:p w14:paraId="4E75B018"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Отличительные особенности корпорации</w:t>
            </w:r>
          </w:p>
          <w:p w14:paraId="13F1784A"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Определение актива, актив как объект оценки</w:t>
            </w:r>
          </w:p>
          <w:p w14:paraId="31A0741E"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Характеристика активов промышленной корпорации</w:t>
            </w:r>
          </w:p>
          <w:p w14:paraId="73937671"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Характеристика активов холдинга</w:t>
            </w:r>
          </w:p>
          <w:p w14:paraId="7B33BB31"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Классификация активов</w:t>
            </w:r>
          </w:p>
          <w:p w14:paraId="0AA1479B"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Основные этапы оценки стоимости объекта оценки</w:t>
            </w:r>
          </w:p>
          <w:p w14:paraId="6844C213"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Договор на проведение оценки</w:t>
            </w:r>
          </w:p>
          <w:p w14:paraId="30D638A8"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Задание на оценку</w:t>
            </w:r>
          </w:p>
          <w:p w14:paraId="25485222"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Виды стоимости по ФСО и МСО</w:t>
            </w:r>
          </w:p>
          <w:p w14:paraId="6283B8AB"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Стоимость активов для составления финансовой отчетности</w:t>
            </w:r>
          </w:p>
          <w:p w14:paraId="72505B8C" w14:textId="77777777" w:rsidR="0096033D" w:rsidRPr="00C44F41" w:rsidRDefault="0096033D" w:rsidP="0096033D">
            <w:pPr>
              <w:pStyle w:val="ac"/>
              <w:numPr>
                <w:ilvl w:val="0"/>
                <w:numId w:val="12"/>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Отчет об оценке стоимости объекта оценки – требования к содержанию и структуре</w:t>
            </w:r>
          </w:p>
          <w:p w14:paraId="0FD50B7D"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7B26772C"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8: 1, 2, 3,</w:t>
            </w:r>
            <w:r>
              <w:rPr>
                <w:rFonts w:ascii="Times New Roman" w:hAnsi="Times New Roman"/>
                <w:sz w:val="24"/>
                <w:szCs w:val="24"/>
              </w:rPr>
              <w:t xml:space="preserve"> 8</w:t>
            </w:r>
          </w:p>
          <w:p w14:paraId="4DE024EA" w14:textId="0DB6DF1B"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9: 6, 9</w:t>
            </w:r>
          </w:p>
        </w:tc>
        <w:tc>
          <w:tcPr>
            <w:tcW w:w="2216" w:type="dxa"/>
          </w:tcPr>
          <w:p w14:paraId="2AF513D4" w14:textId="3305A41C" w:rsidR="0096033D" w:rsidRPr="00C44F41" w:rsidRDefault="0096033D" w:rsidP="0096033D">
            <w:pPr>
              <w:pStyle w:val="ac"/>
              <w:tabs>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Обсуждение вопросов законодательного  регулирования оценочной деятельности и методического обеспечения оценки, выявление проблем, дискуссия</w:t>
            </w:r>
          </w:p>
        </w:tc>
      </w:tr>
      <w:tr w:rsidR="0096033D" w:rsidRPr="00C44F41" w14:paraId="0DAA6DB5" w14:textId="77777777" w:rsidTr="00E65275">
        <w:tc>
          <w:tcPr>
            <w:tcW w:w="2155" w:type="dxa"/>
          </w:tcPr>
          <w:p w14:paraId="6E41ABA3" w14:textId="5C1D3641" w:rsidR="0096033D" w:rsidRPr="00C44F41" w:rsidRDefault="0096033D" w:rsidP="0096033D">
            <w:pPr>
              <w:pStyle w:val="ac"/>
              <w:spacing w:after="0" w:line="240" w:lineRule="auto"/>
              <w:ind w:left="0"/>
              <w:rPr>
                <w:rFonts w:ascii="Times New Roman" w:hAnsi="Times New Roman"/>
                <w:sz w:val="24"/>
                <w:szCs w:val="24"/>
              </w:rPr>
            </w:pPr>
            <w:r w:rsidRPr="00C44F41">
              <w:rPr>
                <w:rFonts w:ascii="Times New Roman" w:hAnsi="Times New Roman"/>
                <w:sz w:val="24"/>
                <w:szCs w:val="24"/>
              </w:rPr>
              <w:t>Информационная база оценки  и процесс оценки стоимости объектов оценки</w:t>
            </w:r>
          </w:p>
        </w:tc>
        <w:tc>
          <w:tcPr>
            <w:tcW w:w="5750" w:type="dxa"/>
          </w:tcPr>
          <w:p w14:paraId="12DC51EC" w14:textId="77777777" w:rsidR="0096033D" w:rsidRDefault="0096033D" w:rsidP="0096033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Pr>
                <w:rFonts w:ascii="Times New Roman" w:hAnsi="Times New Roman"/>
                <w:sz w:val="24"/>
                <w:szCs w:val="24"/>
              </w:rPr>
              <w:t>Требования к информации, используемой в процессе оценки</w:t>
            </w:r>
          </w:p>
          <w:p w14:paraId="293F7F8F" w14:textId="77777777" w:rsidR="0096033D" w:rsidRPr="00C44F41" w:rsidRDefault="0096033D" w:rsidP="0096033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Доходный подход к оценке и его методы</w:t>
            </w:r>
            <w:r w:rsidRPr="00C44F41">
              <w:rPr>
                <w:rFonts w:ascii="Times New Roman" w:hAnsi="Times New Roman"/>
                <w:sz w:val="24"/>
                <w:szCs w:val="24"/>
              </w:rPr>
              <w:br/>
              <w:t>Доходы от объекта оценки и способы их прогнозирования</w:t>
            </w:r>
          </w:p>
          <w:p w14:paraId="040D6CF7" w14:textId="77777777" w:rsidR="0096033D" w:rsidRPr="00C44F41" w:rsidRDefault="0096033D" w:rsidP="0096033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Способы оценки требуемой доходности объекта оценки</w:t>
            </w:r>
          </w:p>
          <w:p w14:paraId="1219F54F" w14:textId="77777777" w:rsidR="0096033D" w:rsidRPr="00C44F41" w:rsidRDefault="0096033D" w:rsidP="0096033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Методология сравнительного подхода к оценке стоимости активов</w:t>
            </w:r>
          </w:p>
          <w:p w14:paraId="08E4864F" w14:textId="77777777" w:rsidR="0096033D" w:rsidRPr="00C44F41" w:rsidRDefault="0096033D" w:rsidP="0096033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Понятие затрат на воспроизводство и затрат на восстановление</w:t>
            </w:r>
          </w:p>
          <w:p w14:paraId="4201376D" w14:textId="77777777" w:rsidR="0096033D" w:rsidRPr="00C44F41" w:rsidRDefault="0096033D" w:rsidP="0096033D">
            <w:pPr>
              <w:pStyle w:val="ac"/>
              <w:numPr>
                <w:ilvl w:val="0"/>
                <w:numId w:val="11"/>
              </w:numPr>
              <w:tabs>
                <w:tab w:val="left" w:pos="288"/>
                <w:tab w:val="left" w:pos="430"/>
                <w:tab w:val="left" w:pos="993"/>
              </w:tabs>
              <w:spacing w:after="0" w:line="240" w:lineRule="auto"/>
              <w:ind w:left="0" w:firstLine="0"/>
              <w:rPr>
                <w:rFonts w:ascii="Times New Roman" w:hAnsi="Times New Roman"/>
                <w:sz w:val="24"/>
                <w:szCs w:val="24"/>
              </w:rPr>
            </w:pPr>
            <w:r w:rsidRPr="00C44F41">
              <w:rPr>
                <w:rFonts w:ascii="Times New Roman" w:hAnsi="Times New Roman"/>
                <w:sz w:val="24"/>
                <w:szCs w:val="24"/>
              </w:rPr>
              <w:t>Виды износа и их оценка</w:t>
            </w:r>
          </w:p>
          <w:p w14:paraId="43B82950" w14:textId="77777777" w:rsidR="0096033D" w:rsidRPr="00C44F41" w:rsidRDefault="0096033D" w:rsidP="0096033D">
            <w:pPr>
              <w:pStyle w:val="ac"/>
              <w:numPr>
                <w:ilvl w:val="0"/>
                <w:numId w:val="11"/>
              </w:numPr>
              <w:tabs>
                <w:tab w:val="left" w:pos="288"/>
                <w:tab w:val="left" w:pos="430"/>
                <w:tab w:val="left" w:pos="837"/>
                <w:tab w:val="left" w:pos="1008"/>
              </w:tabs>
              <w:spacing w:after="0" w:line="240" w:lineRule="auto"/>
              <w:ind w:left="0" w:firstLine="0"/>
              <w:rPr>
                <w:rFonts w:ascii="Times New Roman" w:hAnsi="Times New Roman"/>
                <w:sz w:val="24"/>
                <w:szCs w:val="24"/>
              </w:rPr>
            </w:pPr>
            <w:r w:rsidRPr="00C44F41">
              <w:rPr>
                <w:rFonts w:ascii="Times New Roman" w:hAnsi="Times New Roman"/>
                <w:sz w:val="24"/>
                <w:szCs w:val="24"/>
              </w:rPr>
              <w:t>Требования к информации, необходимой для оценки стоимости объекта оценки</w:t>
            </w:r>
          </w:p>
          <w:p w14:paraId="0B15BE4E" w14:textId="77777777" w:rsidR="0096033D" w:rsidRPr="00C44F41" w:rsidRDefault="0096033D" w:rsidP="0096033D">
            <w:pPr>
              <w:pStyle w:val="ac"/>
              <w:numPr>
                <w:ilvl w:val="0"/>
                <w:numId w:val="11"/>
              </w:numPr>
              <w:tabs>
                <w:tab w:val="left" w:pos="288"/>
                <w:tab w:val="left" w:pos="430"/>
                <w:tab w:val="left" w:pos="837"/>
                <w:tab w:val="left" w:pos="1008"/>
              </w:tabs>
              <w:spacing w:after="0" w:line="240" w:lineRule="auto"/>
              <w:ind w:left="0" w:firstLine="0"/>
              <w:rPr>
                <w:rFonts w:ascii="Times New Roman" w:hAnsi="Times New Roman"/>
                <w:sz w:val="24"/>
                <w:szCs w:val="24"/>
              </w:rPr>
            </w:pPr>
            <w:r w:rsidRPr="00C44F41">
              <w:rPr>
                <w:rFonts w:ascii="Times New Roman" w:hAnsi="Times New Roman"/>
                <w:sz w:val="24"/>
                <w:szCs w:val="24"/>
              </w:rPr>
              <w:t>Источники информации для прогнозирования доходов оцениваемого объекта</w:t>
            </w:r>
          </w:p>
          <w:p w14:paraId="5C325A73" w14:textId="77777777" w:rsidR="0096033D" w:rsidRPr="00C44F41" w:rsidRDefault="0096033D" w:rsidP="0096033D">
            <w:pPr>
              <w:pStyle w:val="ac"/>
              <w:numPr>
                <w:ilvl w:val="0"/>
                <w:numId w:val="11"/>
              </w:numPr>
              <w:tabs>
                <w:tab w:val="left" w:pos="288"/>
                <w:tab w:val="left" w:pos="430"/>
                <w:tab w:val="left" w:pos="837"/>
                <w:tab w:val="left" w:pos="1008"/>
              </w:tabs>
              <w:spacing w:after="0" w:line="240" w:lineRule="auto"/>
              <w:ind w:left="0" w:firstLine="0"/>
              <w:rPr>
                <w:rFonts w:ascii="Times New Roman" w:hAnsi="Times New Roman"/>
                <w:sz w:val="24"/>
                <w:szCs w:val="24"/>
              </w:rPr>
            </w:pPr>
            <w:r w:rsidRPr="00C44F41">
              <w:rPr>
                <w:rFonts w:ascii="Times New Roman" w:hAnsi="Times New Roman"/>
                <w:sz w:val="24"/>
                <w:szCs w:val="24"/>
              </w:rPr>
              <w:t>Состав и структура информации в рамках использования методов сравнительного подхода</w:t>
            </w:r>
          </w:p>
          <w:p w14:paraId="12C4DCC0" w14:textId="77777777" w:rsidR="0096033D" w:rsidRPr="00C44F41" w:rsidRDefault="0096033D" w:rsidP="0096033D">
            <w:pPr>
              <w:pStyle w:val="ac"/>
              <w:numPr>
                <w:ilvl w:val="0"/>
                <w:numId w:val="11"/>
              </w:numPr>
              <w:tabs>
                <w:tab w:val="left" w:pos="288"/>
                <w:tab w:val="left" w:pos="430"/>
                <w:tab w:val="left" w:pos="837"/>
                <w:tab w:val="left" w:pos="1008"/>
              </w:tabs>
              <w:spacing w:after="0" w:line="240" w:lineRule="auto"/>
              <w:ind w:left="0" w:firstLine="0"/>
              <w:rPr>
                <w:rFonts w:ascii="Times New Roman" w:hAnsi="Times New Roman"/>
                <w:sz w:val="24"/>
                <w:szCs w:val="24"/>
              </w:rPr>
            </w:pPr>
            <w:r w:rsidRPr="00C44F41">
              <w:rPr>
                <w:rFonts w:ascii="Times New Roman" w:hAnsi="Times New Roman"/>
                <w:sz w:val="24"/>
                <w:szCs w:val="24"/>
              </w:rPr>
              <w:t>Возможности информационной системы СПАРК для получения информации, необходимой для оценки стоимости</w:t>
            </w:r>
          </w:p>
          <w:p w14:paraId="2555659A"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58279318"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8: 2, 3, 1</w:t>
            </w:r>
            <w:r>
              <w:rPr>
                <w:rFonts w:ascii="Times New Roman" w:hAnsi="Times New Roman"/>
                <w:sz w:val="24"/>
                <w:szCs w:val="24"/>
              </w:rPr>
              <w:t>1</w:t>
            </w:r>
            <w:r w:rsidRPr="00C44F41">
              <w:rPr>
                <w:rFonts w:ascii="Times New Roman" w:hAnsi="Times New Roman"/>
                <w:sz w:val="24"/>
                <w:szCs w:val="24"/>
              </w:rPr>
              <w:t>, 1</w:t>
            </w:r>
            <w:r>
              <w:rPr>
                <w:rFonts w:ascii="Times New Roman" w:hAnsi="Times New Roman"/>
                <w:sz w:val="24"/>
                <w:szCs w:val="24"/>
              </w:rPr>
              <w:t>3</w:t>
            </w:r>
          </w:p>
          <w:p w14:paraId="6862769C" w14:textId="0142EADF" w:rsidR="0096033D" w:rsidRPr="00C44F41" w:rsidRDefault="0096033D" w:rsidP="0096033D">
            <w:pPr>
              <w:pStyle w:val="ac"/>
              <w:tabs>
                <w:tab w:val="left" w:pos="288"/>
                <w:tab w:val="left" w:pos="430"/>
                <w:tab w:val="left" w:pos="837"/>
                <w:tab w:val="left" w:pos="1008"/>
              </w:tabs>
              <w:spacing w:after="0" w:line="240" w:lineRule="auto"/>
              <w:ind w:left="0"/>
              <w:rPr>
                <w:rFonts w:ascii="Times New Roman" w:hAnsi="Times New Roman"/>
                <w:sz w:val="24"/>
                <w:szCs w:val="24"/>
              </w:rPr>
            </w:pPr>
            <w:r w:rsidRPr="00C44F41">
              <w:rPr>
                <w:rFonts w:ascii="Times New Roman" w:hAnsi="Times New Roman"/>
                <w:sz w:val="24"/>
                <w:szCs w:val="24"/>
              </w:rPr>
              <w:t xml:space="preserve">из раздела 9: </w:t>
            </w:r>
            <w:r>
              <w:rPr>
                <w:rFonts w:ascii="Times New Roman" w:hAnsi="Times New Roman"/>
                <w:sz w:val="24"/>
                <w:szCs w:val="24"/>
              </w:rPr>
              <w:t>1-9</w:t>
            </w:r>
          </w:p>
        </w:tc>
        <w:tc>
          <w:tcPr>
            <w:tcW w:w="2216" w:type="dxa"/>
          </w:tcPr>
          <w:p w14:paraId="246D3C2E" w14:textId="0FF411E1" w:rsidR="0096033D" w:rsidRPr="00C44F41" w:rsidRDefault="0096033D" w:rsidP="0096033D">
            <w:pPr>
              <w:pStyle w:val="ac"/>
              <w:tabs>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Обсуждение результатов анализа информационных источников и ресурсов для оценки стоимости активов корпораций</w:t>
            </w:r>
          </w:p>
        </w:tc>
      </w:tr>
      <w:tr w:rsidR="0096033D" w:rsidRPr="00C44F41" w14:paraId="3E8A41C0" w14:textId="77777777" w:rsidTr="00E65275">
        <w:tc>
          <w:tcPr>
            <w:tcW w:w="2155" w:type="dxa"/>
          </w:tcPr>
          <w:p w14:paraId="5E3F66AF" w14:textId="345A5602" w:rsidR="0096033D" w:rsidRPr="00C44F41" w:rsidRDefault="0096033D" w:rsidP="0096033D">
            <w:pPr>
              <w:pStyle w:val="ac"/>
              <w:spacing w:after="0" w:line="240" w:lineRule="auto"/>
              <w:ind w:left="0"/>
              <w:rPr>
                <w:rFonts w:ascii="Times New Roman" w:hAnsi="Times New Roman"/>
                <w:sz w:val="24"/>
                <w:szCs w:val="24"/>
              </w:rPr>
            </w:pPr>
            <w:r w:rsidRPr="00C44F41">
              <w:rPr>
                <w:rFonts w:ascii="Times New Roman" w:hAnsi="Times New Roman"/>
                <w:sz w:val="24"/>
                <w:szCs w:val="24"/>
              </w:rPr>
              <w:t xml:space="preserve">Оценка стоимости материальных </w:t>
            </w:r>
            <w:r w:rsidRPr="00C44F41">
              <w:rPr>
                <w:rFonts w:ascii="Times New Roman" w:hAnsi="Times New Roman"/>
                <w:sz w:val="24"/>
                <w:szCs w:val="24"/>
              </w:rPr>
              <w:lastRenderedPageBreak/>
              <w:t>активов корпораций</w:t>
            </w:r>
          </w:p>
        </w:tc>
        <w:tc>
          <w:tcPr>
            <w:tcW w:w="5750" w:type="dxa"/>
          </w:tcPr>
          <w:p w14:paraId="4C2A7DE5"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lastRenderedPageBreak/>
              <w:t>Понятие материального актива, структура материальных активов корпорации</w:t>
            </w:r>
          </w:p>
          <w:p w14:paraId="152C9DC6"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lastRenderedPageBreak/>
              <w:t>Недвижимость как объект оценки</w:t>
            </w:r>
          </w:p>
          <w:p w14:paraId="6BAD77C3"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Классификация объектов недвижимости</w:t>
            </w:r>
          </w:p>
          <w:p w14:paraId="78D874F0"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Анализ рынка недвижимости, сегменты рынка недвижимости</w:t>
            </w:r>
          </w:p>
          <w:p w14:paraId="230B1A31"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Математические методы анализа при оценке стоимости объектов недвижимости</w:t>
            </w:r>
          </w:p>
          <w:p w14:paraId="7BF89F24"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Доходный подход к оценке стоимости объектов недвижимости</w:t>
            </w:r>
          </w:p>
          <w:p w14:paraId="0BFE2403"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Методы оценки стоимости прав на земельный участок</w:t>
            </w:r>
          </w:p>
          <w:p w14:paraId="2FB84B5A"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Сравнительный подход к оценке стоимости объектов недвижимости</w:t>
            </w:r>
          </w:p>
          <w:p w14:paraId="4C2F8161"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Единица сравнения, элементы сравнения и поправки</w:t>
            </w:r>
          </w:p>
          <w:p w14:paraId="55833D3B"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Способы расчета и порядок внесения поправок</w:t>
            </w:r>
          </w:p>
          <w:p w14:paraId="26D0D5DB" w14:textId="77777777" w:rsidR="0096033D" w:rsidRPr="00C44F41" w:rsidRDefault="0096033D" w:rsidP="0096033D">
            <w:pPr>
              <w:pStyle w:val="ac"/>
              <w:numPr>
                <w:ilvl w:val="0"/>
                <w:numId w:val="10"/>
              </w:numPr>
              <w:tabs>
                <w:tab w:val="left" w:pos="288"/>
                <w:tab w:val="left" w:pos="430"/>
                <w:tab w:val="left" w:pos="1247"/>
              </w:tabs>
              <w:spacing w:after="0" w:line="240" w:lineRule="auto"/>
              <w:ind w:left="0" w:firstLine="0"/>
              <w:rPr>
                <w:rFonts w:ascii="Times New Roman" w:hAnsi="Times New Roman"/>
                <w:sz w:val="24"/>
                <w:szCs w:val="24"/>
              </w:rPr>
            </w:pPr>
            <w:r w:rsidRPr="00C44F41">
              <w:rPr>
                <w:rFonts w:ascii="Times New Roman" w:hAnsi="Times New Roman"/>
                <w:sz w:val="24"/>
                <w:szCs w:val="24"/>
              </w:rPr>
              <w:t>Затратный подход к оценке стоимости объекта недвижимости</w:t>
            </w:r>
          </w:p>
          <w:p w14:paraId="34A8E8BC"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4EF53449"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 xml:space="preserve">из раздела 8: </w:t>
            </w:r>
            <w:r>
              <w:rPr>
                <w:rFonts w:ascii="Times New Roman" w:hAnsi="Times New Roman"/>
                <w:sz w:val="24"/>
                <w:szCs w:val="24"/>
              </w:rPr>
              <w:t>4,</w:t>
            </w:r>
            <w:r w:rsidRPr="00C44F41">
              <w:rPr>
                <w:rFonts w:ascii="Times New Roman" w:hAnsi="Times New Roman"/>
                <w:sz w:val="24"/>
                <w:szCs w:val="24"/>
              </w:rPr>
              <w:t xml:space="preserve"> </w:t>
            </w:r>
            <w:r>
              <w:rPr>
                <w:rFonts w:ascii="Times New Roman" w:hAnsi="Times New Roman"/>
                <w:sz w:val="24"/>
                <w:szCs w:val="24"/>
              </w:rPr>
              <w:t>7</w:t>
            </w:r>
            <w:r w:rsidRPr="00C44F41">
              <w:rPr>
                <w:rFonts w:ascii="Times New Roman" w:hAnsi="Times New Roman"/>
                <w:sz w:val="24"/>
                <w:szCs w:val="24"/>
              </w:rPr>
              <w:t xml:space="preserve">, </w:t>
            </w:r>
            <w:r>
              <w:rPr>
                <w:rFonts w:ascii="Times New Roman" w:hAnsi="Times New Roman"/>
                <w:sz w:val="24"/>
                <w:szCs w:val="24"/>
              </w:rPr>
              <w:t>9</w:t>
            </w:r>
            <w:r w:rsidRPr="00C44F41">
              <w:rPr>
                <w:rFonts w:ascii="Times New Roman" w:hAnsi="Times New Roman"/>
                <w:sz w:val="24"/>
                <w:szCs w:val="24"/>
              </w:rPr>
              <w:t>, 1</w:t>
            </w:r>
            <w:r>
              <w:rPr>
                <w:rFonts w:ascii="Times New Roman" w:hAnsi="Times New Roman"/>
                <w:sz w:val="24"/>
                <w:szCs w:val="24"/>
              </w:rPr>
              <w:t>1</w:t>
            </w:r>
          </w:p>
          <w:p w14:paraId="41532EAD" w14:textId="2FE3B301" w:rsidR="0096033D" w:rsidRPr="00C44F41" w:rsidRDefault="0096033D" w:rsidP="0096033D">
            <w:pPr>
              <w:tabs>
                <w:tab w:val="left" w:pos="288"/>
                <w:tab w:val="left" w:pos="430"/>
                <w:tab w:val="left" w:pos="1247"/>
              </w:tabs>
              <w:spacing w:after="0" w:line="240" w:lineRule="auto"/>
              <w:rPr>
                <w:sz w:val="24"/>
                <w:szCs w:val="24"/>
                <w:lang w:eastAsia="en-US"/>
              </w:rPr>
            </w:pPr>
            <w:r w:rsidRPr="00C44F41">
              <w:rPr>
                <w:sz w:val="24"/>
                <w:szCs w:val="24"/>
              </w:rPr>
              <w:t xml:space="preserve">из раздела 9: 6, 7, </w:t>
            </w:r>
            <w:r>
              <w:rPr>
                <w:sz w:val="24"/>
                <w:szCs w:val="24"/>
              </w:rPr>
              <w:t>9</w:t>
            </w:r>
          </w:p>
        </w:tc>
        <w:tc>
          <w:tcPr>
            <w:tcW w:w="2216" w:type="dxa"/>
          </w:tcPr>
          <w:p w14:paraId="2F327A4A" w14:textId="2B8BCA98" w:rsidR="0096033D" w:rsidRPr="00C44F41" w:rsidRDefault="0096033D" w:rsidP="0096033D">
            <w:pPr>
              <w:pStyle w:val="ac"/>
              <w:tabs>
                <w:tab w:val="left" w:pos="993"/>
              </w:tabs>
              <w:spacing w:after="0" w:line="240" w:lineRule="auto"/>
              <w:ind w:left="0"/>
              <w:rPr>
                <w:rFonts w:ascii="Times New Roman" w:hAnsi="Times New Roman"/>
                <w:sz w:val="24"/>
                <w:szCs w:val="24"/>
              </w:rPr>
            </w:pPr>
            <w:r w:rsidRPr="00C44F41">
              <w:rPr>
                <w:rFonts w:ascii="Times New Roman" w:hAnsi="Times New Roman"/>
                <w:sz w:val="24"/>
                <w:szCs w:val="24"/>
              </w:rPr>
              <w:lastRenderedPageBreak/>
              <w:t xml:space="preserve">Опрос, обсуждение вопросов, решение </w:t>
            </w:r>
            <w:r w:rsidRPr="00C44F41">
              <w:rPr>
                <w:rFonts w:ascii="Times New Roman" w:hAnsi="Times New Roman"/>
                <w:sz w:val="24"/>
                <w:szCs w:val="24"/>
              </w:rPr>
              <w:lastRenderedPageBreak/>
              <w:t>кейсов и задач, анализ отчета об оценке стоимости объекта недвижимости</w:t>
            </w:r>
          </w:p>
        </w:tc>
      </w:tr>
      <w:tr w:rsidR="0096033D" w:rsidRPr="00C44F41" w14:paraId="058246F1" w14:textId="77777777" w:rsidTr="00E65275">
        <w:tc>
          <w:tcPr>
            <w:tcW w:w="2155" w:type="dxa"/>
          </w:tcPr>
          <w:p w14:paraId="5909268F" w14:textId="5247FC4B" w:rsidR="0096033D" w:rsidRPr="00C44F41" w:rsidRDefault="0096033D" w:rsidP="0096033D">
            <w:pPr>
              <w:pStyle w:val="ac"/>
              <w:spacing w:after="0" w:line="240" w:lineRule="auto"/>
              <w:ind w:left="0"/>
              <w:rPr>
                <w:rFonts w:ascii="Times New Roman" w:hAnsi="Times New Roman"/>
                <w:sz w:val="24"/>
                <w:szCs w:val="24"/>
              </w:rPr>
            </w:pPr>
            <w:r w:rsidRPr="00C44F41">
              <w:rPr>
                <w:rFonts w:ascii="Times New Roman" w:hAnsi="Times New Roman"/>
                <w:sz w:val="24"/>
                <w:szCs w:val="24"/>
              </w:rPr>
              <w:lastRenderedPageBreak/>
              <w:t>Оценка стоимости нематериальных активов корпораций</w:t>
            </w:r>
          </w:p>
        </w:tc>
        <w:tc>
          <w:tcPr>
            <w:tcW w:w="5750" w:type="dxa"/>
          </w:tcPr>
          <w:p w14:paraId="1F040455" w14:textId="77777777" w:rsidR="0096033D" w:rsidRPr="00C44F41" w:rsidRDefault="0096033D" w:rsidP="0096033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Особенности нематериальных активов как объектов оценки.</w:t>
            </w:r>
          </w:p>
          <w:p w14:paraId="7826EFF7" w14:textId="77777777" w:rsidR="0096033D" w:rsidRPr="00C44F41" w:rsidRDefault="0096033D" w:rsidP="0096033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Правовые основы оценки стоимости нематериальных активов.</w:t>
            </w:r>
          </w:p>
          <w:p w14:paraId="08D0D4B0" w14:textId="77777777" w:rsidR="0096033D" w:rsidRPr="00C44F41" w:rsidRDefault="0096033D" w:rsidP="0096033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Классификация нематериальных активов корпораций</w:t>
            </w:r>
          </w:p>
          <w:p w14:paraId="4E7C2473" w14:textId="77777777" w:rsidR="0096033D" w:rsidRPr="00C44F41" w:rsidRDefault="0096033D" w:rsidP="0096033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Процесс идентификации нематериального актива</w:t>
            </w:r>
          </w:p>
          <w:p w14:paraId="0B8F38AE" w14:textId="77777777" w:rsidR="0096033D" w:rsidRPr="00C44F41" w:rsidRDefault="0096033D" w:rsidP="0096033D">
            <w:pPr>
              <w:numPr>
                <w:ilvl w:val="0"/>
                <w:numId w:val="9"/>
              </w:numPr>
              <w:tabs>
                <w:tab w:val="clear" w:pos="1069"/>
                <w:tab w:val="num" w:pos="288"/>
              </w:tabs>
              <w:spacing w:after="0" w:line="240" w:lineRule="auto"/>
              <w:ind w:left="0" w:firstLine="0"/>
              <w:jc w:val="both"/>
              <w:rPr>
                <w:rFonts w:eastAsia="Times New Roman"/>
                <w:sz w:val="24"/>
                <w:szCs w:val="24"/>
                <w:lang w:eastAsia="en-US"/>
              </w:rPr>
            </w:pPr>
            <w:r w:rsidRPr="00C44F41">
              <w:rPr>
                <w:rFonts w:eastAsia="Times New Roman"/>
                <w:sz w:val="24"/>
                <w:szCs w:val="24"/>
                <w:lang w:eastAsia="en-US"/>
              </w:rPr>
              <w:t>Характеристика задания на оценку стоимости нематериального актива на примере товарного знака</w:t>
            </w:r>
          </w:p>
          <w:p w14:paraId="107E2A14" w14:textId="77777777" w:rsidR="0096033D" w:rsidRPr="00C44F41" w:rsidRDefault="0096033D" w:rsidP="0096033D">
            <w:pPr>
              <w:numPr>
                <w:ilvl w:val="0"/>
                <w:numId w:val="9"/>
              </w:numPr>
              <w:tabs>
                <w:tab w:val="clear" w:pos="1069"/>
                <w:tab w:val="num" w:pos="288"/>
              </w:tabs>
              <w:spacing w:after="0" w:line="240" w:lineRule="auto"/>
              <w:ind w:left="0" w:firstLine="0"/>
              <w:contextualSpacing/>
              <w:jc w:val="both"/>
              <w:rPr>
                <w:rFonts w:eastAsia="Times New Roman"/>
                <w:color w:val="000000"/>
                <w:sz w:val="24"/>
                <w:szCs w:val="24"/>
              </w:rPr>
            </w:pPr>
            <w:r w:rsidRPr="00C44F41">
              <w:rPr>
                <w:rFonts w:eastAsia="Times New Roman"/>
                <w:color w:val="000000"/>
                <w:sz w:val="24"/>
                <w:szCs w:val="24"/>
              </w:rPr>
              <w:t>Оценка рыночной стоимости нематериальных активов на примере: товарного знака, списка клиентов и взаимоотношения с клиентами</w:t>
            </w:r>
          </w:p>
          <w:p w14:paraId="532103F3" w14:textId="77777777" w:rsidR="0096033D" w:rsidRPr="00C44F41" w:rsidRDefault="0096033D" w:rsidP="0096033D">
            <w:pPr>
              <w:tabs>
                <w:tab w:val="num" w:pos="288"/>
              </w:tabs>
              <w:spacing w:after="0" w:line="240" w:lineRule="auto"/>
              <w:contextualSpacing/>
              <w:rPr>
                <w:rFonts w:eastAsia="Times New Roman"/>
                <w:color w:val="000000"/>
                <w:sz w:val="24"/>
                <w:szCs w:val="24"/>
              </w:rPr>
            </w:pPr>
            <w:r w:rsidRPr="00C44F41">
              <w:rPr>
                <w:rFonts w:eastAsia="Times New Roman"/>
                <w:color w:val="000000"/>
                <w:sz w:val="24"/>
                <w:szCs w:val="24"/>
              </w:rPr>
              <w:t>соглашения о франчайзинге, запатентованной и незапатентованной технологии, программного обеспечения, идентифицируемого нематериального актива</w:t>
            </w:r>
          </w:p>
          <w:p w14:paraId="34A17471" w14:textId="77777777" w:rsidR="0096033D" w:rsidRPr="00C44F41" w:rsidRDefault="0096033D" w:rsidP="0096033D">
            <w:pPr>
              <w:numPr>
                <w:ilvl w:val="0"/>
                <w:numId w:val="9"/>
              </w:numPr>
              <w:tabs>
                <w:tab w:val="clear" w:pos="1069"/>
                <w:tab w:val="num" w:pos="288"/>
              </w:tabs>
              <w:spacing w:after="0" w:line="240" w:lineRule="auto"/>
              <w:ind w:left="0" w:firstLine="0"/>
              <w:contextualSpacing/>
              <w:jc w:val="both"/>
              <w:rPr>
                <w:rFonts w:eastAsia="Times New Roman"/>
                <w:color w:val="000000"/>
                <w:sz w:val="24"/>
                <w:szCs w:val="24"/>
              </w:rPr>
            </w:pPr>
            <w:r w:rsidRPr="00C44F41">
              <w:rPr>
                <w:rFonts w:eastAsia="Times New Roman"/>
                <w:color w:val="000000"/>
                <w:sz w:val="24"/>
                <w:szCs w:val="24"/>
              </w:rPr>
              <w:t>Определение и оценка стоимости гудвилл компании</w:t>
            </w:r>
          </w:p>
          <w:p w14:paraId="30FCF3DC"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73240C78"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из раздела 8:</w:t>
            </w:r>
            <w:r>
              <w:rPr>
                <w:rFonts w:ascii="Times New Roman" w:hAnsi="Times New Roman"/>
                <w:sz w:val="24"/>
                <w:szCs w:val="24"/>
              </w:rPr>
              <w:t>6</w:t>
            </w:r>
            <w:r w:rsidRPr="00C44F41">
              <w:rPr>
                <w:rFonts w:ascii="Times New Roman" w:hAnsi="Times New Roman"/>
                <w:sz w:val="24"/>
                <w:szCs w:val="24"/>
              </w:rPr>
              <w:t>, 1</w:t>
            </w:r>
            <w:r>
              <w:rPr>
                <w:rFonts w:ascii="Times New Roman" w:hAnsi="Times New Roman"/>
                <w:sz w:val="24"/>
                <w:szCs w:val="24"/>
              </w:rPr>
              <w:t>0</w:t>
            </w:r>
            <w:r w:rsidRPr="00C44F41">
              <w:rPr>
                <w:rFonts w:ascii="Times New Roman" w:hAnsi="Times New Roman"/>
                <w:sz w:val="24"/>
                <w:szCs w:val="24"/>
              </w:rPr>
              <w:t>, 1</w:t>
            </w:r>
            <w:r>
              <w:rPr>
                <w:rFonts w:ascii="Times New Roman" w:hAnsi="Times New Roman"/>
                <w:sz w:val="24"/>
                <w:szCs w:val="24"/>
              </w:rPr>
              <w:t>3</w:t>
            </w:r>
            <w:r w:rsidRPr="00C44F41">
              <w:rPr>
                <w:rFonts w:ascii="Times New Roman" w:hAnsi="Times New Roman"/>
                <w:sz w:val="24"/>
                <w:szCs w:val="24"/>
              </w:rPr>
              <w:t>, 1</w:t>
            </w:r>
            <w:r>
              <w:rPr>
                <w:rFonts w:ascii="Times New Roman" w:hAnsi="Times New Roman"/>
                <w:sz w:val="24"/>
                <w:szCs w:val="24"/>
              </w:rPr>
              <w:t>4</w:t>
            </w:r>
          </w:p>
          <w:p w14:paraId="4F19248C" w14:textId="48FF57B9" w:rsidR="0096033D" w:rsidRPr="00C44F41" w:rsidRDefault="0096033D" w:rsidP="0096033D">
            <w:pPr>
              <w:pStyle w:val="ac"/>
              <w:widowControl w:val="0"/>
              <w:tabs>
                <w:tab w:val="left" w:pos="288"/>
                <w:tab w:val="left" w:pos="430"/>
              </w:tabs>
              <w:spacing w:after="0" w:line="240" w:lineRule="auto"/>
              <w:ind w:left="0"/>
              <w:rPr>
                <w:rFonts w:ascii="Times New Roman" w:hAnsi="Times New Roman"/>
                <w:sz w:val="24"/>
                <w:szCs w:val="24"/>
              </w:rPr>
            </w:pPr>
            <w:r w:rsidRPr="00C44F41">
              <w:rPr>
                <w:rFonts w:ascii="Times New Roman" w:hAnsi="Times New Roman"/>
                <w:sz w:val="24"/>
                <w:szCs w:val="24"/>
              </w:rPr>
              <w:t>из раздела 9:7, 9</w:t>
            </w:r>
          </w:p>
        </w:tc>
        <w:tc>
          <w:tcPr>
            <w:tcW w:w="2216" w:type="dxa"/>
          </w:tcPr>
          <w:p w14:paraId="129BFE95" w14:textId="30787F46" w:rsidR="0096033D" w:rsidRPr="00C44F41" w:rsidRDefault="0096033D" w:rsidP="0096033D">
            <w:pPr>
              <w:pStyle w:val="ac"/>
              <w:tabs>
                <w:tab w:val="left" w:pos="325"/>
                <w:tab w:val="left" w:pos="993"/>
                <w:tab w:val="left" w:pos="1134"/>
              </w:tabs>
              <w:spacing w:after="0" w:line="240" w:lineRule="auto"/>
              <w:ind w:left="0"/>
              <w:rPr>
                <w:rFonts w:ascii="Times New Roman" w:hAnsi="Times New Roman"/>
                <w:sz w:val="24"/>
                <w:szCs w:val="24"/>
              </w:rPr>
            </w:pPr>
            <w:r w:rsidRPr="00C44F41">
              <w:rPr>
                <w:rFonts w:ascii="Times New Roman" w:hAnsi="Times New Roman"/>
                <w:sz w:val="24"/>
                <w:szCs w:val="24"/>
              </w:rPr>
              <w:t>Опрос, обсуждение вопросов, решение задач, подготовка аналитического отчета по анализу источников информации для оценки</w:t>
            </w:r>
          </w:p>
        </w:tc>
      </w:tr>
      <w:tr w:rsidR="0096033D" w:rsidRPr="000C1DBD" w14:paraId="5D5AA24E" w14:textId="77777777" w:rsidTr="00E65275">
        <w:tc>
          <w:tcPr>
            <w:tcW w:w="2155" w:type="dxa"/>
          </w:tcPr>
          <w:p w14:paraId="2CF440DC" w14:textId="238F586F" w:rsidR="0096033D" w:rsidRPr="00C44F41" w:rsidRDefault="0096033D" w:rsidP="0096033D">
            <w:pPr>
              <w:pStyle w:val="ac"/>
              <w:spacing w:after="0" w:line="240" w:lineRule="auto"/>
              <w:ind w:left="0"/>
              <w:rPr>
                <w:rFonts w:ascii="Times New Roman" w:hAnsi="Times New Roman"/>
                <w:sz w:val="24"/>
                <w:szCs w:val="24"/>
              </w:rPr>
            </w:pPr>
            <w:r w:rsidRPr="00C44F41">
              <w:rPr>
                <w:rFonts w:ascii="Times New Roman" w:hAnsi="Times New Roman"/>
                <w:sz w:val="24"/>
                <w:szCs w:val="24"/>
              </w:rPr>
              <w:t>Оценка стоимости финансовых активов</w:t>
            </w:r>
          </w:p>
        </w:tc>
        <w:tc>
          <w:tcPr>
            <w:tcW w:w="5750" w:type="dxa"/>
          </w:tcPr>
          <w:p w14:paraId="39156DE6" w14:textId="77777777" w:rsidR="0096033D" w:rsidRPr="00C44F41" w:rsidRDefault="0096033D" w:rsidP="0096033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Понятие и характеристика финансовых активов корпорации</w:t>
            </w:r>
          </w:p>
          <w:p w14:paraId="0625D62B" w14:textId="77777777" w:rsidR="0096033D" w:rsidRPr="00C44F41" w:rsidRDefault="0096033D" w:rsidP="0096033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Финансовые активы производственной и холдинговой компании</w:t>
            </w:r>
          </w:p>
          <w:p w14:paraId="7495D947" w14:textId="77777777" w:rsidR="0096033D" w:rsidRPr="00C44F41" w:rsidRDefault="0096033D" w:rsidP="0096033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Анализ структуры и способы оценки дебиторской задолженности корпорации</w:t>
            </w:r>
          </w:p>
          <w:p w14:paraId="33BD78B2" w14:textId="77777777" w:rsidR="0096033D" w:rsidRPr="00C44F41" w:rsidRDefault="0096033D" w:rsidP="0096033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Пакет акций как объект оценки, порядок оценки стоимости пакета акций</w:t>
            </w:r>
          </w:p>
          <w:p w14:paraId="06CC20E8" w14:textId="77777777" w:rsidR="0096033D" w:rsidRPr="00C44F41" w:rsidRDefault="0096033D" w:rsidP="0096033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 xml:space="preserve">Информационная база оценки стоимости пакета </w:t>
            </w:r>
            <w:r w:rsidRPr="00C44F41">
              <w:rPr>
                <w:rFonts w:ascii="Times New Roman" w:hAnsi="Times New Roman"/>
                <w:sz w:val="24"/>
                <w:szCs w:val="24"/>
              </w:rPr>
              <w:lastRenderedPageBreak/>
              <w:t>акций</w:t>
            </w:r>
          </w:p>
          <w:p w14:paraId="60170865" w14:textId="77777777" w:rsidR="0096033D" w:rsidRPr="00C44F41" w:rsidRDefault="0096033D" w:rsidP="0096033D">
            <w:pPr>
              <w:pStyle w:val="ac"/>
              <w:widowControl w:val="0"/>
              <w:numPr>
                <w:ilvl w:val="0"/>
                <w:numId w:val="13"/>
              </w:numPr>
              <w:tabs>
                <w:tab w:val="left" w:pos="288"/>
                <w:tab w:val="left" w:pos="430"/>
              </w:tabs>
              <w:spacing w:after="0" w:line="240" w:lineRule="auto"/>
              <w:ind w:left="0" w:firstLine="0"/>
              <w:rPr>
                <w:rFonts w:ascii="Times New Roman" w:hAnsi="Times New Roman"/>
                <w:sz w:val="24"/>
                <w:szCs w:val="24"/>
              </w:rPr>
            </w:pPr>
            <w:r w:rsidRPr="00C44F41">
              <w:rPr>
                <w:rFonts w:ascii="Times New Roman" w:hAnsi="Times New Roman"/>
                <w:sz w:val="24"/>
                <w:szCs w:val="24"/>
              </w:rPr>
              <w:t xml:space="preserve">Рейтинги и </w:t>
            </w:r>
            <w:proofErr w:type="spellStart"/>
            <w:r w:rsidRPr="00C44F41">
              <w:rPr>
                <w:rFonts w:ascii="Times New Roman" w:hAnsi="Times New Roman"/>
                <w:sz w:val="24"/>
                <w:szCs w:val="24"/>
              </w:rPr>
              <w:t>скоринги</w:t>
            </w:r>
            <w:proofErr w:type="spellEnd"/>
            <w:r w:rsidRPr="00C44F41">
              <w:rPr>
                <w:rFonts w:ascii="Times New Roman" w:hAnsi="Times New Roman"/>
                <w:sz w:val="24"/>
                <w:szCs w:val="24"/>
              </w:rPr>
              <w:t xml:space="preserve"> при оценке стоимости финансовых активов корпораций</w:t>
            </w:r>
          </w:p>
          <w:p w14:paraId="6EA9F9A8"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Рекомендуемые источники:</w:t>
            </w:r>
          </w:p>
          <w:p w14:paraId="09DBA29D" w14:textId="77777777" w:rsidR="0096033D" w:rsidRPr="00C44F41" w:rsidRDefault="0096033D" w:rsidP="0096033D">
            <w:pPr>
              <w:pStyle w:val="ac"/>
              <w:tabs>
                <w:tab w:val="left" w:pos="288"/>
                <w:tab w:val="left" w:pos="430"/>
                <w:tab w:val="left" w:pos="993"/>
              </w:tabs>
              <w:spacing w:after="0" w:line="240" w:lineRule="auto"/>
              <w:ind w:left="0"/>
              <w:rPr>
                <w:rFonts w:ascii="Times New Roman" w:hAnsi="Times New Roman"/>
                <w:sz w:val="24"/>
                <w:szCs w:val="24"/>
              </w:rPr>
            </w:pPr>
            <w:r w:rsidRPr="00C44F41">
              <w:rPr>
                <w:rFonts w:ascii="Times New Roman" w:hAnsi="Times New Roman"/>
                <w:sz w:val="24"/>
                <w:szCs w:val="24"/>
              </w:rPr>
              <w:t xml:space="preserve">из раздела 8: </w:t>
            </w:r>
            <w:r>
              <w:rPr>
                <w:rFonts w:ascii="Times New Roman" w:hAnsi="Times New Roman"/>
                <w:sz w:val="24"/>
                <w:szCs w:val="24"/>
              </w:rPr>
              <w:t>9</w:t>
            </w:r>
            <w:r w:rsidRPr="00C44F41">
              <w:rPr>
                <w:rFonts w:ascii="Times New Roman" w:hAnsi="Times New Roman"/>
                <w:sz w:val="24"/>
                <w:szCs w:val="24"/>
              </w:rPr>
              <w:t>, 14</w:t>
            </w:r>
          </w:p>
          <w:p w14:paraId="3168F0A5" w14:textId="49FA08D2" w:rsidR="0096033D" w:rsidRPr="00C44F41" w:rsidRDefault="0096033D" w:rsidP="0096033D">
            <w:pPr>
              <w:pStyle w:val="ac"/>
              <w:widowControl w:val="0"/>
              <w:tabs>
                <w:tab w:val="left" w:pos="288"/>
                <w:tab w:val="left" w:pos="430"/>
              </w:tabs>
              <w:spacing w:after="0" w:line="240" w:lineRule="auto"/>
              <w:ind w:left="0"/>
              <w:rPr>
                <w:rFonts w:ascii="Times New Roman" w:hAnsi="Times New Roman"/>
                <w:sz w:val="24"/>
                <w:szCs w:val="24"/>
              </w:rPr>
            </w:pPr>
            <w:r w:rsidRPr="00C44F41">
              <w:rPr>
                <w:rFonts w:ascii="Times New Roman" w:hAnsi="Times New Roman"/>
                <w:sz w:val="24"/>
                <w:szCs w:val="24"/>
              </w:rPr>
              <w:t>из раздела 9:</w:t>
            </w:r>
            <w:r>
              <w:rPr>
                <w:rFonts w:ascii="Times New Roman" w:hAnsi="Times New Roman"/>
                <w:sz w:val="24"/>
                <w:szCs w:val="24"/>
              </w:rPr>
              <w:t>1-</w:t>
            </w:r>
            <w:r w:rsidRPr="00C44F41">
              <w:rPr>
                <w:rFonts w:ascii="Times New Roman" w:hAnsi="Times New Roman"/>
                <w:sz w:val="24"/>
                <w:szCs w:val="24"/>
              </w:rPr>
              <w:t>9</w:t>
            </w:r>
          </w:p>
        </w:tc>
        <w:tc>
          <w:tcPr>
            <w:tcW w:w="2216" w:type="dxa"/>
          </w:tcPr>
          <w:p w14:paraId="21E4B0AD" w14:textId="359D9D3C" w:rsidR="0096033D" w:rsidRPr="000C1DBD" w:rsidRDefault="0096033D" w:rsidP="0096033D">
            <w:pPr>
              <w:pStyle w:val="ac"/>
              <w:tabs>
                <w:tab w:val="left" w:pos="325"/>
                <w:tab w:val="left" w:pos="993"/>
                <w:tab w:val="left" w:pos="1134"/>
              </w:tabs>
              <w:spacing w:after="0" w:line="240" w:lineRule="auto"/>
              <w:ind w:left="0"/>
              <w:rPr>
                <w:rFonts w:ascii="Times New Roman" w:hAnsi="Times New Roman"/>
                <w:sz w:val="24"/>
                <w:szCs w:val="24"/>
              </w:rPr>
            </w:pPr>
            <w:r w:rsidRPr="00C44F41">
              <w:rPr>
                <w:rFonts w:ascii="Times New Roman" w:hAnsi="Times New Roman"/>
                <w:sz w:val="24"/>
                <w:szCs w:val="24"/>
              </w:rPr>
              <w:lastRenderedPageBreak/>
              <w:t>Опрос, обсуждение вопросов, решение задач, подготовка аналитического отчета по анализу источников информации для оценки</w:t>
            </w:r>
          </w:p>
        </w:tc>
      </w:tr>
    </w:tbl>
    <w:p w14:paraId="71E8307D"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7" w:name="_Toc415149563"/>
      <w:bookmarkStart w:id="18" w:name="_Toc449699542"/>
      <w:bookmarkStart w:id="19" w:name="_Toc26819307"/>
      <w:r w:rsidRPr="008E6D07">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17"/>
      <w:bookmarkEnd w:id="18"/>
      <w:bookmarkEnd w:id="19"/>
    </w:p>
    <w:p w14:paraId="73991A4D"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0" w:name="_Toc415149564"/>
      <w:bookmarkStart w:id="21" w:name="_Toc449699543"/>
      <w:bookmarkStart w:id="22" w:name="_Toc26819308"/>
      <w:r w:rsidRPr="008E6D07">
        <w:rPr>
          <w:rFonts w:ascii="Times New Roman" w:hAnsi="Times New Roman"/>
          <w:b/>
          <w:bCs/>
          <w:kern w:val="32"/>
          <w:sz w:val="28"/>
          <w:szCs w:val="28"/>
        </w:rPr>
        <w:t xml:space="preserve">6.1. </w:t>
      </w:r>
      <w:bookmarkEnd w:id="20"/>
      <w:bookmarkEnd w:id="21"/>
      <w:r w:rsidRPr="008E6D07">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2"/>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4748"/>
        <w:gridCol w:w="3210"/>
      </w:tblGrid>
      <w:tr w:rsidR="00E72A8F" w:rsidRPr="000C1DBD" w14:paraId="0E312888" w14:textId="77777777" w:rsidTr="00C0779B">
        <w:tc>
          <w:tcPr>
            <w:tcW w:w="979" w:type="pct"/>
            <w:shd w:val="clear" w:color="auto" w:fill="auto"/>
          </w:tcPr>
          <w:p w14:paraId="5392F595" w14:textId="77777777" w:rsidR="00E72A8F" w:rsidRPr="000C1DBD" w:rsidRDefault="00E72A8F" w:rsidP="000C1DBD">
            <w:pPr>
              <w:keepNext/>
              <w:spacing w:after="0" w:line="240" w:lineRule="auto"/>
              <w:jc w:val="center"/>
              <w:rPr>
                <w:sz w:val="24"/>
                <w:szCs w:val="24"/>
              </w:rPr>
            </w:pPr>
            <w:r w:rsidRPr="000C1DBD">
              <w:rPr>
                <w:b/>
                <w:sz w:val="24"/>
                <w:szCs w:val="24"/>
              </w:rPr>
              <w:t>Наименование тем (разделов) дисциплины</w:t>
            </w:r>
          </w:p>
        </w:tc>
        <w:tc>
          <w:tcPr>
            <w:tcW w:w="2391" w:type="pct"/>
            <w:shd w:val="clear" w:color="auto" w:fill="auto"/>
          </w:tcPr>
          <w:p w14:paraId="47E4277A" w14:textId="77777777" w:rsidR="00E72A8F" w:rsidRPr="000C1DBD" w:rsidRDefault="0092456C" w:rsidP="000C1DBD">
            <w:pPr>
              <w:keepNext/>
              <w:spacing w:after="0" w:line="240" w:lineRule="auto"/>
              <w:jc w:val="center"/>
              <w:rPr>
                <w:b/>
                <w:sz w:val="24"/>
                <w:szCs w:val="24"/>
              </w:rPr>
            </w:pPr>
            <w:r w:rsidRPr="000C1DBD">
              <w:rPr>
                <w:b/>
                <w:sz w:val="24"/>
                <w:szCs w:val="24"/>
              </w:rPr>
              <w:t>Перечень вопросов, отводимых на самостоятельное освоение</w:t>
            </w:r>
          </w:p>
        </w:tc>
        <w:tc>
          <w:tcPr>
            <w:tcW w:w="1630" w:type="pct"/>
          </w:tcPr>
          <w:p w14:paraId="16CB3EB3" w14:textId="77777777" w:rsidR="00E72A8F" w:rsidRPr="000C1DBD" w:rsidRDefault="00E72A8F" w:rsidP="000C1DBD">
            <w:pPr>
              <w:keepNext/>
              <w:spacing w:after="0" w:line="240" w:lineRule="auto"/>
              <w:jc w:val="center"/>
              <w:rPr>
                <w:b/>
                <w:sz w:val="24"/>
                <w:szCs w:val="24"/>
              </w:rPr>
            </w:pPr>
            <w:r w:rsidRPr="000C1DBD">
              <w:rPr>
                <w:b/>
                <w:sz w:val="24"/>
                <w:szCs w:val="24"/>
              </w:rPr>
              <w:t>Формы внеаудиторной самостоятельной работы</w:t>
            </w:r>
          </w:p>
        </w:tc>
      </w:tr>
      <w:tr w:rsidR="00EF03AE" w:rsidRPr="000C1DBD" w14:paraId="0A020F06" w14:textId="77777777" w:rsidTr="00C0779B">
        <w:tc>
          <w:tcPr>
            <w:tcW w:w="979" w:type="pct"/>
            <w:shd w:val="clear" w:color="auto" w:fill="auto"/>
          </w:tcPr>
          <w:p w14:paraId="0EEC922C" w14:textId="723F3F87" w:rsidR="00EF03AE" w:rsidRPr="000C1DBD" w:rsidRDefault="00A67A01" w:rsidP="000C1DBD">
            <w:pPr>
              <w:pStyle w:val="ac"/>
              <w:keepNext/>
              <w:tabs>
                <w:tab w:val="left" w:pos="142"/>
                <w:tab w:val="left" w:pos="993"/>
              </w:tabs>
              <w:spacing w:after="0" w:line="240" w:lineRule="auto"/>
              <w:ind w:left="0"/>
              <w:jc w:val="both"/>
              <w:outlineLvl w:val="0"/>
              <w:rPr>
                <w:rFonts w:ascii="Times New Roman" w:hAnsi="Times New Roman"/>
                <w:sz w:val="24"/>
                <w:szCs w:val="24"/>
              </w:rPr>
            </w:pPr>
            <w:r w:rsidRPr="000C1DBD">
              <w:rPr>
                <w:rFonts w:ascii="Times New Roman" w:hAnsi="Times New Roman"/>
                <w:kern w:val="32"/>
                <w:sz w:val="24"/>
                <w:szCs w:val="24"/>
              </w:rPr>
              <w:t>Методологические основы оценки стоимости активов корпораций</w:t>
            </w:r>
          </w:p>
        </w:tc>
        <w:tc>
          <w:tcPr>
            <w:tcW w:w="2391" w:type="pct"/>
            <w:shd w:val="clear" w:color="auto" w:fill="auto"/>
          </w:tcPr>
          <w:p w14:paraId="24B04E45" w14:textId="70600947" w:rsidR="00A67A01" w:rsidRPr="000C1DBD" w:rsidRDefault="009F1629" w:rsidP="000C1DBD">
            <w:pPr>
              <w:shd w:val="clear" w:color="auto" w:fill="FFFFFF"/>
              <w:tabs>
                <w:tab w:val="left" w:pos="-14"/>
                <w:tab w:val="left" w:pos="688"/>
                <w:tab w:val="left" w:pos="837"/>
                <w:tab w:val="left" w:pos="1134"/>
              </w:tabs>
              <w:spacing w:after="0" w:line="240" w:lineRule="auto"/>
              <w:rPr>
                <w:sz w:val="24"/>
                <w:szCs w:val="24"/>
              </w:rPr>
            </w:pPr>
            <w:r w:rsidRPr="000C1DBD">
              <w:rPr>
                <w:sz w:val="24"/>
                <w:szCs w:val="24"/>
              </w:rPr>
              <w:t>Организация оценочной деятельности в РФ. Система стандартов оценки. Структура и содержание МСО. Требования к оценщику и СРО. Характеристика крупнейших СРО в РФ</w:t>
            </w:r>
          </w:p>
        </w:tc>
        <w:tc>
          <w:tcPr>
            <w:tcW w:w="1630" w:type="pct"/>
          </w:tcPr>
          <w:p w14:paraId="1AB76DF5" w14:textId="60E4239C" w:rsidR="00EF03AE" w:rsidRPr="000C1DBD" w:rsidRDefault="00A67A01" w:rsidP="000C1DBD">
            <w:pPr>
              <w:spacing w:after="0" w:line="240" w:lineRule="auto"/>
              <w:rPr>
                <w:sz w:val="24"/>
                <w:szCs w:val="24"/>
              </w:rPr>
            </w:pPr>
            <w:r w:rsidRPr="000C1DBD">
              <w:rPr>
                <w:sz w:val="24"/>
                <w:szCs w:val="24"/>
              </w:rPr>
              <w:t>Изучение нормативных материалов, учебной и научной литературы, решение задач и кейсов</w:t>
            </w:r>
          </w:p>
        </w:tc>
      </w:tr>
      <w:tr w:rsidR="00EF03AE" w:rsidRPr="000C1DBD" w14:paraId="4D0131F1" w14:textId="77777777" w:rsidTr="00C0779B">
        <w:tc>
          <w:tcPr>
            <w:tcW w:w="979" w:type="pct"/>
            <w:shd w:val="clear" w:color="auto" w:fill="auto"/>
          </w:tcPr>
          <w:p w14:paraId="0C070371" w14:textId="1709AD9C" w:rsidR="00EF03AE" w:rsidRPr="000C1DBD" w:rsidRDefault="00A67A01" w:rsidP="000C1DBD">
            <w:pPr>
              <w:pStyle w:val="ac"/>
              <w:spacing w:after="0" w:line="240" w:lineRule="auto"/>
              <w:ind w:left="0"/>
              <w:jc w:val="both"/>
              <w:rPr>
                <w:rFonts w:ascii="Times New Roman" w:hAnsi="Times New Roman"/>
                <w:sz w:val="24"/>
                <w:szCs w:val="24"/>
              </w:rPr>
            </w:pPr>
            <w:r w:rsidRPr="000C1DBD">
              <w:rPr>
                <w:rFonts w:ascii="Times New Roman" w:hAnsi="Times New Roman"/>
                <w:sz w:val="24"/>
                <w:szCs w:val="24"/>
              </w:rPr>
              <w:t>Информационная база оценки  и процесс оценки стоимости объектов оценки</w:t>
            </w:r>
          </w:p>
        </w:tc>
        <w:tc>
          <w:tcPr>
            <w:tcW w:w="2391" w:type="pct"/>
            <w:shd w:val="clear" w:color="auto" w:fill="auto"/>
          </w:tcPr>
          <w:p w14:paraId="041BCA9D" w14:textId="0EDB93E7" w:rsidR="00A67A01" w:rsidRPr="000C1DBD" w:rsidRDefault="009F1629" w:rsidP="000C1DBD">
            <w:pPr>
              <w:shd w:val="clear" w:color="auto" w:fill="FFFFFF"/>
              <w:tabs>
                <w:tab w:val="left" w:pos="-14"/>
                <w:tab w:val="left" w:pos="688"/>
                <w:tab w:val="left" w:pos="837"/>
                <w:tab w:val="left" w:pos="1134"/>
              </w:tabs>
              <w:spacing w:after="0" w:line="240" w:lineRule="auto"/>
              <w:rPr>
                <w:sz w:val="24"/>
                <w:szCs w:val="24"/>
              </w:rPr>
            </w:pPr>
            <w:r w:rsidRPr="000C1DBD">
              <w:rPr>
                <w:sz w:val="24"/>
                <w:szCs w:val="24"/>
              </w:rPr>
              <w:t>Порядок оценки стоимости в зависимости от определяемого вида стоимости и используемого подхода к оценке. Возможности различных информационных для получения информации и ресурсов для оценки стоимости объектов оценки</w:t>
            </w:r>
          </w:p>
        </w:tc>
        <w:tc>
          <w:tcPr>
            <w:tcW w:w="1630" w:type="pct"/>
          </w:tcPr>
          <w:p w14:paraId="3938A43B" w14:textId="35F3791B" w:rsidR="00EF03AE" w:rsidRPr="000C1DBD" w:rsidRDefault="00A67A01" w:rsidP="000C1DBD">
            <w:pPr>
              <w:spacing w:after="0" w:line="240" w:lineRule="auto"/>
              <w:rPr>
                <w:sz w:val="24"/>
                <w:szCs w:val="24"/>
              </w:rPr>
            </w:pPr>
            <w:r w:rsidRPr="000C1DBD">
              <w:rPr>
                <w:sz w:val="24"/>
                <w:szCs w:val="24"/>
              </w:rPr>
              <w:t>Анализ аналитических материалов, характеризующих состав информации, необходимой для оценки стоимости, изучение учебной литературы, решение кейсов</w:t>
            </w:r>
          </w:p>
        </w:tc>
      </w:tr>
      <w:tr w:rsidR="00A67A01" w:rsidRPr="000C1DBD" w14:paraId="2EE3F9A6" w14:textId="77777777" w:rsidTr="00C0779B">
        <w:tc>
          <w:tcPr>
            <w:tcW w:w="979" w:type="pct"/>
            <w:shd w:val="clear" w:color="auto" w:fill="auto"/>
          </w:tcPr>
          <w:p w14:paraId="41E5C178" w14:textId="2C1942FE" w:rsidR="00A67A01" w:rsidRPr="000C1DBD" w:rsidRDefault="00A67A01" w:rsidP="000C1DBD">
            <w:pPr>
              <w:pStyle w:val="ac"/>
              <w:spacing w:after="0" w:line="240" w:lineRule="auto"/>
              <w:ind w:left="0"/>
              <w:jc w:val="both"/>
              <w:rPr>
                <w:rFonts w:ascii="Times New Roman" w:hAnsi="Times New Roman"/>
                <w:sz w:val="24"/>
                <w:szCs w:val="24"/>
              </w:rPr>
            </w:pPr>
            <w:r w:rsidRPr="000C1DBD">
              <w:rPr>
                <w:rFonts w:ascii="Times New Roman" w:hAnsi="Times New Roman"/>
                <w:sz w:val="24"/>
                <w:szCs w:val="24"/>
              </w:rPr>
              <w:t>Оценка стоимости материальных активов корпораций</w:t>
            </w:r>
          </w:p>
        </w:tc>
        <w:tc>
          <w:tcPr>
            <w:tcW w:w="2391" w:type="pct"/>
            <w:shd w:val="clear" w:color="auto" w:fill="auto"/>
          </w:tcPr>
          <w:p w14:paraId="29F29FB4" w14:textId="434A684C" w:rsidR="00A67A01" w:rsidRPr="000C1DBD" w:rsidRDefault="009F1629" w:rsidP="000C1DBD">
            <w:pPr>
              <w:shd w:val="clear" w:color="auto" w:fill="FFFFFF"/>
              <w:tabs>
                <w:tab w:val="left" w:pos="-14"/>
                <w:tab w:val="left" w:pos="688"/>
                <w:tab w:val="left" w:pos="837"/>
                <w:tab w:val="left" w:pos="1134"/>
              </w:tabs>
              <w:spacing w:after="0" w:line="240" w:lineRule="auto"/>
              <w:rPr>
                <w:sz w:val="24"/>
                <w:szCs w:val="24"/>
              </w:rPr>
            </w:pPr>
            <w:r w:rsidRPr="000C1DBD">
              <w:rPr>
                <w:sz w:val="24"/>
                <w:szCs w:val="24"/>
              </w:rPr>
              <w:t>Особенности оценки стоимости машин, оборудования и автотранспортных средств: используемые методы оценки их применение.</w:t>
            </w:r>
          </w:p>
          <w:p w14:paraId="263BE70C" w14:textId="1C39B194" w:rsidR="00A67A01" w:rsidRPr="000C1DBD" w:rsidRDefault="009F1629" w:rsidP="000C1DBD">
            <w:pPr>
              <w:shd w:val="clear" w:color="auto" w:fill="FFFFFF"/>
              <w:tabs>
                <w:tab w:val="left" w:pos="-14"/>
                <w:tab w:val="left" w:pos="688"/>
                <w:tab w:val="left" w:pos="837"/>
                <w:tab w:val="left" w:pos="1134"/>
              </w:tabs>
              <w:spacing w:after="0" w:line="240" w:lineRule="auto"/>
              <w:rPr>
                <w:sz w:val="24"/>
                <w:szCs w:val="24"/>
              </w:rPr>
            </w:pPr>
            <w:r w:rsidRPr="000C1DBD">
              <w:rPr>
                <w:sz w:val="24"/>
                <w:szCs w:val="24"/>
              </w:rPr>
              <w:t>Оценка стоимости товарно-материальных запасов корпораций. Анализ состава товарно-материальных запасов корпораций различных отраслей деятельности.</w:t>
            </w:r>
          </w:p>
        </w:tc>
        <w:tc>
          <w:tcPr>
            <w:tcW w:w="1630" w:type="pct"/>
          </w:tcPr>
          <w:p w14:paraId="631B71A7" w14:textId="4D0EA21B" w:rsidR="00A67A01" w:rsidRPr="000C1DBD" w:rsidRDefault="00A67A01" w:rsidP="000C1DBD">
            <w:pPr>
              <w:spacing w:after="0" w:line="240" w:lineRule="auto"/>
              <w:rPr>
                <w:sz w:val="24"/>
                <w:szCs w:val="24"/>
              </w:rPr>
            </w:pPr>
            <w:r w:rsidRPr="000C1DBD">
              <w:rPr>
                <w:sz w:val="24"/>
                <w:szCs w:val="24"/>
              </w:rPr>
              <w:t>Изучение нормативных материалов, учебной и научной литературы, решение задач и кейсов, анализ аналитических материалов современных информационных систем</w:t>
            </w:r>
          </w:p>
        </w:tc>
      </w:tr>
      <w:tr w:rsidR="00A67A01" w:rsidRPr="000C1DBD" w14:paraId="7003AD8D" w14:textId="77777777" w:rsidTr="00C0779B">
        <w:tc>
          <w:tcPr>
            <w:tcW w:w="979" w:type="pct"/>
            <w:shd w:val="clear" w:color="auto" w:fill="auto"/>
          </w:tcPr>
          <w:p w14:paraId="7AED10F2" w14:textId="2EA6A170" w:rsidR="00A67A01" w:rsidRPr="000C1DBD" w:rsidRDefault="00A67A01" w:rsidP="000C1DBD">
            <w:pPr>
              <w:pStyle w:val="ac"/>
              <w:spacing w:after="0" w:line="240" w:lineRule="auto"/>
              <w:ind w:left="0"/>
              <w:jc w:val="both"/>
              <w:rPr>
                <w:rFonts w:ascii="Times New Roman" w:hAnsi="Times New Roman"/>
                <w:sz w:val="24"/>
                <w:szCs w:val="24"/>
              </w:rPr>
            </w:pPr>
            <w:r w:rsidRPr="000C1DBD">
              <w:rPr>
                <w:rFonts w:ascii="Times New Roman" w:hAnsi="Times New Roman"/>
                <w:sz w:val="24"/>
                <w:szCs w:val="24"/>
              </w:rPr>
              <w:t>Оценка стоимости нематериальных активов корпораций</w:t>
            </w:r>
          </w:p>
        </w:tc>
        <w:tc>
          <w:tcPr>
            <w:tcW w:w="2391" w:type="pct"/>
            <w:shd w:val="clear" w:color="auto" w:fill="auto"/>
          </w:tcPr>
          <w:p w14:paraId="73B0043B" w14:textId="55AFB2F3" w:rsidR="00A67A01" w:rsidRPr="000C1DBD" w:rsidRDefault="009F1629" w:rsidP="000C1DBD">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r w:rsidRPr="000C1DBD">
              <w:rPr>
                <w:rFonts w:ascii="Times New Roman" w:hAnsi="Times New Roman"/>
                <w:sz w:val="24"/>
                <w:szCs w:val="24"/>
              </w:rPr>
              <w:t>Признание и учет нематериальных активов в различных системах бухгалтерского учета. Нематериальные активы земельного участка и способы их оценки. Нематериальные активы человеческого капитала: возможность учета в составе активов и методы оценки стоимости.</w:t>
            </w:r>
          </w:p>
        </w:tc>
        <w:tc>
          <w:tcPr>
            <w:tcW w:w="1630" w:type="pct"/>
          </w:tcPr>
          <w:p w14:paraId="429F3010" w14:textId="5F02712E" w:rsidR="00A67A01" w:rsidRPr="000C1DBD" w:rsidRDefault="00A67A01" w:rsidP="000C1DBD">
            <w:pPr>
              <w:spacing w:after="0" w:line="240" w:lineRule="auto"/>
              <w:rPr>
                <w:sz w:val="24"/>
                <w:szCs w:val="24"/>
              </w:rPr>
            </w:pPr>
            <w:r w:rsidRPr="000C1DBD">
              <w:rPr>
                <w:sz w:val="24"/>
                <w:szCs w:val="24"/>
              </w:rPr>
              <w:t>Изучение нормативных материалов, учебной и научной литературы, решение задач и кейсов</w:t>
            </w:r>
          </w:p>
        </w:tc>
      </w:tr>
      <w:tr w:rsidR="00A67A01" w:rsidRPr="000C1DBD" w14:paraId="27707878" w14:textId="77777777" w:rsidTr="00C0779B">
        <w:tc>
          <w:tcPr>
            <w:tcW w:w="979" w:type="pct"/>
            <w:shd w:val="clear" w:color="auto" w:fill="auto"/>
          </w:tcPr>
          <w:p w14:paraId="3A90E186" w14:textId="231C25B6" w:rsidR="00A67A01" w:rsidRPr="00C44F41" w:rsidRDefault="00A67A01" w:rsidP="000C1DBD">
            <w:pPr>
              <w:pStyle w:val="ac"/>
              <w:spacing w:after="0" w:line="240" w:lineRule="auto"/>
              <w:ind w:left="0"/>
              <w:jc w:val="both"/>
              <w:rPr>
                <w:rFonts w:ascii="Times New Roman" w:hAnsi="Times New Roman"/>
                <w:sz w:val="24"/>
                <w:szCs w:val="24"/>
              </w:rPr>
            </w:pPr>
            <w:r w:rsidRPr="00C44F41">
              <w:rPr>
                <w:rFonts w:ascii="Times New Roman" w:hAnsi="Times New Roman"/>
                <w:sz w:val="24"/>
                <w:szCs w:val="24"/>
              </w:rPr>
              <w:t>Оценка стоимости финансовых активов</w:t>
            </w:r>
          </w:p>
        </w:tc>
        <w:tc>
          <w:tcPr>
            <w:tcW w:w="2391" w:type="pct"/>
            <w:shd w:val="clear" w:color="auto" w:fill="auto"/>
          </w:tcPr>
          <w:p w14:paraId="07678CD5" w14:textId="7442E8E4" w:rsidR="00D46318" w:rsidRPr="00D46318" w:rsidRDefault="00D46318" w:rsidP="0085300F">
            <w:pPr>
              <w:spacing w:after="0" w:line="240" w:lineRule="auto"/>
              <w:rPr>
                <w:sz w:val="24"/>
                <w:szCs w:val="24"/>
              </w:rPr>
            </w:pPr>
            <w:r w:rsidRPr="00D46318">
              <w:rPr>
                <w:sz w:val="24"/>
                <w:szCs w:val="24"/>
              </w:rPr>
              <w:t>Различные виды долговых и производных ценных бумаг в составе активов корпорации, методы их оценки.</w:t>
            </w:r>
          </w:p>
          <w:p w14:paraId="63289FC1" w14:textId="26E20A74" w:rsidR="00A67A01" w:rsidRPr="00D46318" w:rsidRDefault="00A67A01" w:rsidP="00D46318">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p>
        </w:tc>
        <w:tc>
          <w:tcPr>
            <w:tcW w:w="1630" w:type="pct"/>
          </w:tcPr>
          <w:p w14:paraId="2885934B" w14:textId="7BECFD67" w:rsidR="00A67A01" w:rsidRPr="000C1DBD" w:rsidRDefault="00A67A01" w:rsidP="000C1DBD">
            <w:pPr>
              <w:spacing w:after="0" w:line="240" w:lineRule="auto"/>
              <w:rPr>
                <w:sz w:val="24"/>
                <w:szCs w:val="24"/>
              </w:rPr>
            </w:pPr>
            <w:r w:rsidRPr="000C1DBD">
              <w:rPr>
                <w:sz w:val="24"/>
                <w:szCs w:val="24"/>
              </w:rPr>
              <w:t>Изучение нормативных материалов, учебной и научной литературы, решение задач и кейсов</w:t>
            </w:r>
          </w:p>
        </w:tc>
      </w:tr>
    </w:tbl>
    <w:p w14:paraId="424D2D35" w14:textId="77777777" w:rsidR="00E72A8F" w:rsidRPr="008E6D07" w:rsidRDefault="00E72A8F" w:rsidP="000C1DBD">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3" w:name="_Toc26819309"/>
      <w:r w:rsidRPr="008E6D07">
        <w:rPr>
          <w:rFonts w:ascii="Times New Roman" w:hAnsi="Times New Roman"/>
          <w:b/>
          <w:bCs/>
          <w:kern w:val="32"/>
          <w:sz w:val="28"/>
          <w:szCs w:val="28"/>
        </w:rPr>
        <w:lastRenderedPageBreak/>
        <w:t>6.2. Перечень вопросов, заданий, тем для подготовки к текущему контролю.</w:t>
      </w:r>
      <w:bookmarkEnd w:id="23"/>
    </w:p>
    <w:p w14:paraId="25CC1BED" w14:textId="77777777" w:rsidR="00E73FF9" w:rsidRDefault="0061505B" w:rsidP="000C1DBD">
      <w:pPr>
        <w:tabs>
          <w:tab w:val="left" w:pos="993"/>
        </w:tabs>
        <w:spacing w:after="0" w:line="360" w:lineRule="auto"/>
        <w:ind w:firstLine="709"/>
        <w:jc w:val="both"/>
        <w:rPr>
          <w:b/>
        </w:rPr>
      </w:pPr>
      <w:r>
        <w:rPr>
          <w:b/>
        </w:rPr>
        <w:t>Проектная работа</w:t>
      </w:r>
    </w:p>
    <w:p w14:paraId="22582C7D" w14:textId="07FDB78B" w:rsidR="0061505B" w:rsidRDefault="00A67A01" w:rsidP="000C1DBD">
      <w:pPr>
        <w:tabs>
          <w:tab w:val="left" w:pos="993"/>
        </w:tabs>
        <w:spacing w:after="0" w:line="360" w:lineRule="auto"/>
        <w:ind w:firstLine="709"/>
        <w:jc w:val="both"/>
        <w:rPr>
          <w:b/>
        </w:rPr>
      </w:pPr>
      <w:r>
        <w:rPr>
          <w:b/>
        </w:rPr>
        <w:t>Пример задания для проектной работы.</w:t>
      </w:r>
    </w:p>
    <w:p w14:paraId="2B7706A5" w14:textId="3DD013C2" w:rsidR="00E0765C" w:rsidRPr="00F46030" w:rsidRDefault="00E0765C" w:rsidP="000C1DBD">
      <w:pPr>
        <w:tabs>
          <w:tab w:val="left" w:pos="993"/>
        </w:tabs>
        <w:spacing w:after="0" w:line="360" w:lineRule="auto"/>
        <w:ind w:firstLine="709"/>
        <w:jc w:val="both"/>
        <w:rPr>
          <w:b/>
        </w:rPr>
      </w:pPr>
      <w:r w:rsidRPr="00F46030">
        <w:rPr>
          <w:b/>
        </w:rPr>
        <w:t>Вариант 1</w:t>
      </w:r>
    </w:p>
    <w:p w14:paraId="63FD39E5" w14:textId="0EED6F64" w:rsidR="00A67A01" w:rsidRPr="00F46030" w:rsidRDefault="00A67A01" w:rsidP="000C1DBD">
      <w:pPr>
        <w:pStyle w:val="ac"/>
        <w:numPr>
          <w:ilvl w:val="0"/>
          <w:numId w:val="5"/>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 xml:space="preserve">Провести анализ состава и структуры активов корпорации добывающей отрасли. </w:t>
      </w:r>
      <w:r w:rsidR="00E0765C" w:rsidRPr="00F46030">
        <w:rPr>
          <w:rFonts w:ascii="Times New Roman" w:hAnsi="Times New Roman"/>
          <w:bCs/>
          <w:sz w:val="28"/>
          <w:szCs w:val="28"/>
        </w:rPr>
        <w:t>Обосновать выбор методов оценки стоимости различных групп активов корпорации.</w:t>
      </w:r>
    </w:p>
    <w:p w14:paraId="1EC43513" w14:textId="03BC28EA" w:rsidR="00E0765C" w:rsidRPr="00F46030" w:rsidRDefault="00E0765C" w:rsidP="000C1DBD">
      <w:pPr>
        <w:pStyle w:val="ac"/>
        <w:numPr>
          <w:ilvl w:val="0"/>
          <w:numId w:val="5"/>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Оценить рыночную стоимость объекта недвижимости (по заданным характеристикам).</w:t>
      </w:r>
    </w:p>
    <w:p w14:paraId="1EFD23C3" w14:textId="52AFEE35" w:rsidR="00E0765C" w:rsidRPr="00F46030" w:rsidRDefault="00E0765C" w:rsidP="000C1DBD">
      <w:pPr>
        <w:tabs>
          <w:tab w:val="left" w:pos="993"/>
        </w:tabs>
        <w:spacing w:after="0" w:line="360" w:lineRule="auto"/>
        <w:ind w:firstLine="709"/>
        <w:jc w:val="both"/>
        <w:rPr>
          <w:b/>
        </w:rPr>
      </w:pPr>
      <w:bookmarkStart w:id="24" w:name="_Hlk72095545"/>
      <w:r w:rsidRPr="00F46030">
        <w:rPr>
          <w:b/>
        </w:rPr>
        <w:t>Вариант 2</w:t>
      </w:r>
    </w:p>
    <w:p w14:paraId="7051AD8A" w14:textId="65CA75E6" w:rsidR="00E0765C" w:rsidRPr="00F46030" w:rsidRDefault="00F46030" w:rsidP="000C1DBD">
      <w:pPr>
        <w:pStyle w:val="ac"/>
        <w:numPr>
          <w:ilvl w:val="0"/>
          <w:numId w:val="6"/>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П</w:t>
      </w:r>
      <w:r w:rsidR="00E0765C" w:rsidRPr="00F46030">
        <w:rPr>
          <w:rFonts w:ascii="Times New Roman" w:hAnsi="Times New Roman"/>
          <w:bCs/>
          <w:sz w:val="28"/>
          <w:szCs w:val="28"/>
        </w:rPr>
        <w:t xml:space="preserve">ровести анализ состава и структуры активов корпорации химической отрасли. </w:t>
      </w:r>
      <w:r w:rsidR="00D46318">
        <w:rPr>
          <w:rFonts w:ascii="Times New Roman" w:hAnsi="Times New Roman"/>
          <w:bCs/>
          <w:sz w:val="28"/>
          <w:szCs w:val="28"/>
        </w:rPr>
        <w:t xml:space="preserve"> </w:t>
      </w:r>
      <w:r w:rsidR="00E0765C" w:rsidRPr="00F46030">
        <w:rPr>
          <w:rFonts w:ascii="Times New Roman" w:hAnsi="Times New Roman"/>
          <w:bCs/>
          <w:sz w:val="28"/>
          <w:szCs w:val="28"/>
        </w:rPr>
        <w:t>Обосновать выбор методов оценки стоимости различных групп активов корпорации.</w:t>
      </w:r>
    </w:p>
    <w:p w14:paraId="087B8A73" w14:textId="00D5DDD6" w:rsidR="00E0765C" w:rsidRPr="00F46030" w:rsidRDefault="00E0765C" w:rsidP="000C1DBD">
      <w:pPr>
        <w:pStyle w:val="ac"/>
        <w:numPr>
          <w:ilvl w:val="0"/>
          <w:numId w:val="6"/>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Оценить рыночную стоимость гудвилл анализируемой компании.</w:t>
      </w:r>
    </w:p>
    <w:bookmarkEnd w:id="24"/>
    <w:p w14:paraId="35A98CC6" w14:textId="0EDC741F" w:rsidR="00E0765C" w:rsidRPr="00F46030" w:rsidRDefault="00E0765C" w:rsidP="000C1DBD">
      <w:pPr>
        <w:tabs>
          <w:tab w:val="left" w:pos="993"/>
        </w:tabs>
        <w:spacing w:after="0" w:line="360" w:lineRule="auto"/>
        <w:ind w:firstLine="709"/>
        <w:jc w:val="both"/>
        <w:rPr>
          <w:b/>
        </w:rPr>
      </w:pPr>
      <w:r w:rsidRPr="00F46030">
        <w:rPr>
          <w:b/>
        </w:rPr>
        <w:t>Вариант 3</w:t>
      </w:r>
    </w:p>
    <w:p w14:paraId="448A58C7" w14:textId="6D9C82D6" w:rsidR="00E0765C" w:rsidRPr="00F46030" w:rsidRDefault="00E0765C" w:rsidP="000C1DBD">
      <w:pPr>
        <w:pStyle w:val="ac"/>
        <w:numPr>
          <w:ilvl w:val="0"/>
          <w:numId w:val="7"/>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Провести анализ состава и структуры активов корпорации пищевой отрасли. Обосновать выбор методов оценки стоимости различных групп активов корпорации.</w:t>
      </w:r>
    </w:p>
    <w:p w14:paraId="0A7CA3C3" w14:textId="0EF39867" w:rsidR="00E0765C" w:rsidRPr="00F46030" w:rsidRDefault="00E0765C" w:rsidP="000C1DBD">
      <w:pPr>
        <w:pStyle w:val="ac"/>
        <w:numPr>
          <w:ilvl w:val="0"/>
          <w:numId w:val="7"/>
        </w:numPr>
        <w:tabs>
          <w:tab w:val="left" w:pos="993"/>
        </w:tabs>
        <w:spacing w:after="0" w:line="360" w:lineRule="auto"/>
        <w:ind w:left="0" w:firstLine="709"/>
        <w:jc w:val="both"/>
        <w:rPr>
          <w:rFonts w:ascii="Times New Roman" w:hAnsi="Times New Roman"/>
          <w:bCs/>
          <w:sz w:val="28"/>
          <w:szCs w:val="28"/>
        </w:rPr>
      </w:pPr>
      <w:r w:rsidRPr="00F46030">
        <w:rPr>
          <w:rFonts w:ascii="Times New Roman" w:hAnsi="Times New Roman"/>
          <w:bCs/>
          <w:sz w:val="28"/>
          <w:szCs w:val="28"/>
        </w:rPr>
        <w:t>Оценить рыночную стоимость специализированного объекта недвижимости (на примере исторического здан</w:t>
      </w:r>
      <w:r w:rsidR="00C44F41">
        <w:rPr>
          <w:rFonts w:ascii="Times New Roman" w:hAnsi="Times New Roman"/>
          <w:bCs/>
          <w:sz w:val="28"/>
          <w:szCs w:val="28"/>
        </w:rPr>
        <w:t>ия).</w:t>
      </w:r>
    </w:p>
    <w:p w14:paraId="07A689F9" w14:textId="2685CC1F" w:rsidR="0061505B" w:rsidRPr="008E6D07" w:rsidRDefault="00F46030" w:rsidP="000C1DBD">
      <w:pPr>
        <w:tabs>
          <w:tab w:val="left" w:pos="993"/>
        </w:tabs>
        <w:spacing w:after="0" w:line="360" w:lineRule="auto"/>
        <w:ind w:firstLine="709"/>
        <w:jc w:val="both"/>
        <w:rPr>
          <w:bCs/>
        </w:rPr>
      </w:pPr>
      <w:r>
        <w:rPr>
          <w:bCs/>
        </w:rPr>
        <w:t xml:space="preserve">Первый вопрос проектного задания выполняется по результатам изучения 1 – </w:t>
      </w:r>
      <w:r w:rsidR="000F5407">
        <w:rPr>
          <w:bCs/>
        </w:rPr>
        <w:t>2</w:t>
      </w:r>
      <w:r>
        <w:rPr>
          <w:bCs/>
        </w:rPr>
        <w:t xml:space="preserve"> темы дисциплины, второй – в процессе освоения </w:t>
      </w:r>
      <w:r w:rsidR="000F5407">
        <w:rPr>
          <w:bCs/>
        </w:rPr>
        <w:t>3</w:t>
      </w:r>
      <w:r>
        <w:rPr>
          <w:bCs/>
        </w:rPr>
        <w:t xml:space="preserve">– </w:t>
      </w:r>
      <w:r w:rsidR="000F5407">
        <w:rPr>
          <w:bCs/>
        </w:rPr>
        <w:t>5</w:t>
      </w:r>
      <w:r w:rsidR="000E3169">
        <w:rPr>
          <w:bCs/>
        </w:rPr>
        <w:t xml:space="preserve"> </w:t>
      </w:r>
      <w:r>
        <w:rPr>
          <w:bCs/>
        </w:rPr>
        <w:t>темы.</w:t>
      </w:r>
    </w:p>
    <w:p w14:paraId="1B07BB13" w14:textId="6080A449" w:rsidR="00741FC9" w:rsidRPr="008E6D07" w:rsidRDefault="00741FC9" w:rsidP="000C1DBD">
      <w:pPr>
        <w:tabs>
          <w:tab w:val="left" w:pos="993"/>
          <w:tab w:val="left" w:pos="1276"/>
        </w:tabs>
        <w:spacing w:after="0" w:line="360" w:lineRule="auto"/>
        <w:ind w:firstLine="709"/>
        <w:jc w:val="both"/>
      </w:pPr>
      <w:bookmarkStart w:id="25" w:name="_Toc415149566"/>
      <w:bookmarkStart w:id="26" w:name="_Toc449699545"/>
      <w:bookmarkStart w:id="27" w:name="_Toc26819310"/>
      <w:bookmarkEnd w:id="13"/>
      <w:r w:rsidRPr="008E6D07">
        <w:t xml:space="preserve">Критерии балльной оценки различных форм текущего контроля успеваемости содержатся в соответствующих методических рекомендациях </w:t>
      </w:r>
      <w:r w:rsidR="00C0779B">
        <w:t>кафедры</w:t>
      </w:r>
      <w:r w:rsidR="00751ADE">
        <w:t xml:space="preserve"> корпоративных финансов и корпоративного управления</w:t>
      </w:r>
      <w:r w:rsidRPr="008E6D07">
        <w:t>.</w:t>
      </w:r>
    </w:p>
    <w:p w14:paraId="12A0826D" w14:textId="77777777" w:rsidR="00BB140E" w:rsidRPr="008E6D07" w:rsidRDefault="00833710" w:rsidP="000C1DBD">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lastRenderedPageBreak/>
        <w:t>7.</w:t>
      </w:r>
      <w:r w:rsidR="00E72A8F" w:rsidRPr="008E6D07">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5"/>
      <w:bookmarkEnd w:id="26"/>
      <w:bookmarkEnd w:id="27"/>
      <w:r w:rsidR="00F923FF" w:rsidRPr="008E6D07">
        <w:rPr>
          <w:rFonts w:ascii="Times New Roman" w:hAnsi="Times New Roman"/>
          <w:b/>
          <w:bCs/>
          <w:kern w:val="32"/>
          <w:sz w:val="28"/>
          <w:szCs w:val="28"/>
        </w:rPr>
        <w:t xml:space="preserve"> </w:t>
      </w:r>
    </w:p>
    <w:p w14:paraId="32B83DC1" w14:textId="77777777" w:rsidR="0055229C" w:rsidRPr="008E6D07" w:rsidRDefault="0055229C" w:rsidP="000C1DBD">
      <w:pPr>
        <w:tabs>
          <w:tab w:val="left" w:pos="993"/>
        </w:tabs>
        <w:spacing w:after="0" w:line="360" w:lineRule="auto"/>
        <w:ind w:firstLine="709"/>
        <w:jc w:val="both"/>
      </w:pPr>
      <w:bookmarkStart w:id="28" w:name="_Toc449699548"/>
      <w:r w:rsidRPr="008E6D07">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25EAC1" w14:textId="77777777" w:rsidR="0055229C" w:rsidRPr="008E6D07" w:rsidRDefault="0055229C" w:rsidP="000C1DBD">
      <w:pPr>
        <w:tabs>
          <w:tab w:val="left" w:pos="993"/>
        </w:tabs>
        <w:spacing w:after="0" w:line="360" w:lineRule="auto"/>
        <w:ind w:firstLine="709"/>
        <w:jc w:val="both"/>
        <w:rPr>
          <w:b/>
        </w:rPr>
      </w:pPr>
      <w:bookmarkStart w:id="29" w:name="_Toc969653"/>
      <w:r w:rsidRPr="008E6D07">
        <w:rPr>
          <w:b/>
        </w:rPr>
        <w:t>Типовые контрольные задания или иные материалы, необходимые для оценки индикаторов достижения компетенций умений</w:t>
      </w:r>
      <w:bookmarkEnd w:id="28"/>
      <w:r w:rsidRPr="008E6D07">
        <w:rPr>
          <w:b/>
        </w:rPr>
        <w:t xml:space="preserve"> и знаний</w:t>
      </w:r>
      <w:bookmarkEnd w:id="29"/>
    </w:p>
    <w:p w14:paraId="78C1733C" w14:textId="5ADD1F45" w:rsidR="00CE275B" w:rsidRDefault="00CE275B" w:rsidP="00A14F1E">
      <w:pPr>
        <w:keepNext/>
        <w:spacing w:after="0" w:line="360" w:lineRule="auto"/>
        <w:ind w:firstLine="709"/>
        <w:jc w:val="both"/>
        <w:rPr>
          <w:b/>
        </w:rPr>
      </w:pPr>
      <w:r w:rsidRPr="008E6D07">
        <w:rPr>
          <w:b/>
        </w:rPr>
        <w:t xml:space="preserve">Перечень вопросов к </w:t>
      </w:r>
      <w:r>
        <w:rPr>
          <w:b/>
        </w:rPr>
        <w:t>экзамену</w:t>
      </w:r>
    </w:p>
    <w:p w14:paraId="19906297" w14:textId="46668364" w:rsidR="006A75FB" w:rsidRPr="00E56CFE" w:rsidRDefault="006A75FB" w:rsidP="00A14F1E">
      <w:pPr>
        <w:pStyle w:val="ac"/>
        <w:keepNext/>
        <w:numPr>
          <w:ilvl w:val="0"/>
          <w:numId w:val="16"/>
        </w:numPr>
        <w:tabs>
          <w:tab w:val="left" w:pos="1134"/>
        </w:tabs>
        <w:spacing w:after="0" w:line="360" w:lineRule="auto"/>
        <w:ind w:left="0" w:firstLine="709"/>
        <w:jc w:val="both"/>
        <w:rPr>
          <w:rFonts w:ascii="Times New Roman" w:hAnsi="Times New Roman"/>
          <w:bCs/>
          <w:sz w:val="28"/>
          <w:szCs w:val="28"/>
        </w:rPr>
      </w:pPr>
      <w:r w:rsidRPr="00E56CFE">
        <w:rPr>
          <w:rFonts w:ascii="Times New Roman" w:hAnsi="Times New Roman"/>
          <w:bCs/>
          <w:sz w:val="28"/>
          <w:szCs w:val="28"/>
        </w:rPr>
        <w:t>Особенности оценки стоимости объекта незавершенного строительства</w:t>
      </w:r>
    </w:p>
    <w:p w14:paraId="65CB7089" w14:textId="6B78A67B" w:rsidR="006A75FB" w:rsidRPr="00E56CFE" w:rsidRDefault="006A75FB" w:rsidP="00A14F1E">
      <w:pPr>
        <w:pStyle w:val="ac"/>
        <w:keepNext/>
        <w:numPr>
          <w:ilvl w:val="0"/>
          <w:numId w:val="16"/>
        </w:numPr>
        <w:tabs>
          <w:tab w:val="left" w:pos="1134"/>
        </w:tabs>
        <w:spacing w:after="0" w:line="360" w:lineRule="auto"/>
        <w:ind w:left="0" w:firstLine="709"/>
        <w:jc w:val="both"/>
        <w:rPr>
          <w:rFonts w:ascii="Times New Roman" w:hAnsi="Times New Roman"/>
          <w:bCs/>
          <w:sz w:val="28"/>
          <w:szCs w:val="28"/>
        </w:rPr>
      </w:pPr>
      <w:r w:rsidRPr="00E56CFE">
        <w:rPr>
          <w:rFonts w:ascii="Times New Roman" w:hAnsi="Times New Roman"/>
          <w:bCs/>
          <w:sz w:val="28"/>
          <w:szCs w:val="28"/>
        </w:rPr>
        <w:t>Методы оценки стоимости дебиторской задолженности</w:t>
      </w:r>
    </w:p>
    <w:p w14:paraId="6D09EC07" w14:textId="3A46772A" w:rsidR="006A75FB" w:rsidRPr="00E56CFE" w:rsidRDefault="006A75FB" w:rsidP="00A14F1E">
      <w:pPr>
        <w:pStyle w:val="ac"/>
        <w:keepNext/>
        <w:numPr>
          <w:ilvl w:val="0"/>
          <w:numId w:val="16"/>
        </w:numPr>
        <w:tabs>
          <w:tab w:val="left" w:pos="1134"/>
        </w:tabs>
        <w:spacing w:after="0" w:line="360" w:lineRule="auto"/>
        <w:ind w:left="0" w:firstLine="709"/>
        <w:jc w:val="both"/>
        <w:rPr>
          <w:rFonts w:ascii="Times New Roman" w:hAnsi="Times New Roman"/>
          <w:bCs/>
          <w:sz w:val="28"/>
          <w:szCs w:val="28"/>
        </w:rPr>
      </w:pPr>
      <w:r w:rsidRPr="00E56CFE">
        <w:rPr>
          <w:rFonts w:ascii="Times New Roman" w:hAnsi="Times New Roman"/>
          <w:bCs/>
          <w:sz w:val="28"/>
          <w:szCs w:val="28"/>
        </w:rPr>
        <w:t>Характеристика состава финансовых активов корпорации и методов их оценки</w:t>
      </w:r>
    </w:p>
    <w:p w14:paraId="182D3722" w14:textId="6024DE73" w:rsidR="006A75FB" w:rsidRPr="00E56CFE" w:rsidRDefault="006A75FB" w:rsidP="00A14F1E">
      <w:pPr>
        <w:pStyle w:val="ac"/>
        <w:keepNext/>
        <w:numPr>
          <w:ilvl w:val="0"/>
          <w:numId w:val="16"/>
        </w:numPr>
        <w:tabs>
          <w:tab w:val="left" w:pos="1134"/>
        </w:tabs>
        <w:spacing w:after="0" w:line="360" w:lineRule="auto"/>
        <w:ind w:left="0" w:firstLine="709"/>
        <w:jc w:val="both"/>
        <w:rPr>
          <w:rFonts w:ascii="Times New Roman" w:hAnsi="Times New Roman"/>
          <w:bCs/>
          <w:sz w:val="28"/>
          <w:szCs w:val="28"/>
        </w:rPr>
      </w:pPr>
      <w:r w:rsidRPr="00E56CFE">
        <w:rPr>
          <w:rFonts w:ascii="Times New Roman" w:hAnsi="Times New Roman"/>
          <w:bCs/>
          <w:sz w:val="28"/>
          <w:szCs w:val="28"/>
        </w:rPr>
        <w:t>Пакет акций в составе активов компании: порядок оценки стоимости</w:t>
      </w:r>
    </w:p>
    <w:p w14:paraId="68B36181" w14:textId="13E5138A"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 xml:space="preserve">Выбор метода </w:t>
      </w:r>
      <w:r w:rsidR="00C44F41" w:rsidRPr="00E56CFE">
        <w:rPr>
          <w:rFonts w:ascii="Times New Roman" w:eastAsia="Times New Roman" w:hAnsi="Times New Roman"/>
          <w:sz w:val="28"/>
          <w:szCs w:val="28"/>
        </w:rPr>
        <w:t>оценки при</w:t>
      </w:r>
      <w:r w:rsidRPr="00E56CFE">
        <w:rPr>
          <w:rFonts w:ascii="Times New Roman" w:eastAsia="Times New Roman" w:hAnsi="Times New Roman"/>
          <w:sz w:val="28"/>
          <w:szCs w:val="28"/>
        </w:rPr>
        <w:t xml:space="preserve"> оценке различных видов нематериальных активов</w:t>
      </w:r>
    </w:p>
    <w:p w14:paraId="44B07332" w14:textId="2408C268"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Особенности оценки стоимости приобретенного гудвилла</w:t>
      </w:r>
    </w:p>
    <w:p w14:paraId="40401D21" w14:textId="17229748"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Понятие</w:t>
      </w:r>
      <w:r w:rsidR="006370B1">
        <w:rPr>
          <w:rFonts w:ascii="Times New Roman" w:eastAsia="Times New Roman" w:hAnsi="Times New Roman"/>
          <w:sz w:val="28"/>
          <w:szCs w:val="28"/>
        </w:rPr>
        <w:t xml:space="preserve"> </w:t>
      </w:r>
      <w:r w:rsidR="00C0779B">
        <w:rPr>
          <w:rFonts w:ascii="Times New Roman" w:eastAsia="Times New Roman" w:hAnsi="Times New Roman"/>
          <w:sz w:val="28"/>
          <w:szCs w:val="28"/>
        </w:rPr>
        <w:t xml:space="preserve">стоимости, </w:t>
      </w:r>
      <w:r w:rsidR="00C0779B" w:rsidRPr="00E56CFE">
        <w:rPr>
          <w:rFonts w:ascii="Times New Roman" w:eastAsia="Times New Roman" w:hAnsi="Times New Roman"/>
          <w:sz w:val="28"/>
          <w:szCs w:val="28"/>
        </w:rPr>
        <w:t>виды</w:t>
      </w:r>
      <w:r w:rsidR="006A75FB" w:rsidRPr="00E56CFE">
        <w:rPr>
          <w:rFonts w:ascii="Times New Roman" w:eastAsia="Times New Roman" w:hAnsi="Times New Roman"/>
          <w:sz w:val="28"/>
          <w:szCs w:val="28"/>
        </w:rPr>
        <w:t xml:space="preserve"> стоимости, характеристика видов стоимости согласно МСО</w:t>
      </w:r>
    </w:p>
    <w:p w14:paraId="76AA5E44" w14:textId="13CAF98C" w:rsidR="000F5407" w:rsidRPr="00E56CFE" w:rsidRDefault="006A75FB"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bookmarkStart w:id="30" w:name="_Hlk164256638"/>
      <w:r w:rsidRPr="00E56CFE">
        <w:rPr>
          <w:rFonts w:ascii="Times New Roman" w:eastAsia="Times New Roman" w:hAnsi="Times New Roman"/>
          <w:sz w:val="28"/>
          <w:szCs w:val="28"/>
        </w:rPr>
        <w:t>Виды стоимости согласно ФСО, отличия нерыночных стоимостей от рыночной</w:t>
      </w:r>
    </w:p>
    <w:bookmarkEnd w:id="30"/>
    <w:p w14:paraId="312EE7CF" w14:textId="6274BA8B" w:rsidR="000F5407"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Ставка дисконтирования: область применения и способы расчета</w:t>
      </w:r>
      <w:r w:rsidR="006370B1">
        <w:rPr>
          <w:rFonts w:ascii="Times New Roman" w:eastAsia="Times New Roman" w:hAnsi="Times New Roman"/>
          <w:sz w:val="28"/>
          <w:szCs w:val="28"/>
        </w:rPr>
        <w:t xml:space="preserve"> при оценке стоимости различных классов активов корпорации</w:t>
      </w:r>
      <w:r w:rsidRPr="00E56CFE">
        <w:rPr>
          <w:rFonts w:ascii="Times New Roman" w:eastAsia="Times New Roman" w:hAnsi="Times New Roman"/>
          <w:sz w:val="28"/>
          <w:szCs w:val="28"/>
        </w:rPr>
        <w:t xml:space="preserve"> </w:t>
      </w:r>
    </w:p>
    <w:p w14:paraId="7447AD9F" w14:textId="172C29F3" w:rsidR="00235810"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Проблемы использования модели оценки капитальных активов при оценке </w:t>
      </w:r>
      <w:r w:rsidR="00C0779B">
        <w:rPr>
          <w:rFonts w:ascii="Times New Roman" w:eastAsia="Times New Roman" w:hAnsi="Times New Roman"/>
          <w:sz w:val="28"/>
          <w:szCs w:val="28"/>
        </w:rPr>
        <w:t>стоимости пакета</w:t>
      </w:r>
      <w:r w:rsidR="006370B1">
        <w:rPr>
          <w:rFonts w:ascii="Times New Roman" w:eastAsia="Times New Roman" w:hAnsi="Times New Roman"/>
          <w:sz w:val="28"/>
          <w:szCs w:val="28"/>
        </w:rPr>
        <w:t xml:space="preserve"> акций </w:t>
      </w:r>
      <w:r>
        <w:rPr>
          <w:rFonts w:ascii="Times New Roman" w:eastAsia="Times New Roman" w:hAnsi="Times New Roman"/>
          <w:sz w:val="28"/>
          <w:szCs w:val="28"/>
        </w:rPr>
        <w:t>закрытой компании</w:t>
      </w:r>
    </w:p>
    <w:p w14:paraId="6DCE0E13" w14:textId="5E68E2D4" w:rsidR="00235810"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Последовательность реализации методов сравнительного подхода при оценке стоимости объекта недвижимости</w:t>
      </w:r>
    </w:p>
    <w:p w14:paraId="421FAFEC" w14:textId="02B7158E" w:rsidR="00235810"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Особенности оценки стоимости объекта недвижимости незавершенного строительством</w:t>
      </w:r>
    </w:p>
    <w:p w14:paraId="480645F0" w14:textId="06E5C387" w:rsidR="00235810" w:rsidRPr="00E56CFE"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Премии и скидки при оценке стоимости различных пакетов акций</w:t>
      </w:r>
    </w:p>
    <w:p w14:paraId="7947AEE5" w14:textId="0514F552" w:rsidR="006A75FB" w:rsidRPr="00E56CFE" w:rsidRDefault="006A75FB"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Ставка капитализации при оценке стоимости недвижимости, выбор и обоснование расчета возмещения капитала</w:t>
      </w:r>
    </w:p>
    <w:p w14:paraId="6BD92B53" w14:textId="77777777" w:rsidR="006370B1" w:rsidRDefault="006A75FB"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6370B1">
        <w:rPr>
          <w:rFonts w:ascii="Times New Roman" w:eastAsia="Times New Roman" w:hAnsi="Times New Roman"/>
          <w:sz w:val="28"/>
          <w:szCs w:val="28"/>
        </w:rPr>
        <w:t>Рыночная</w:t>
      </w:r>
      <w:r w:rsidR="000F5407" w:rsidRPr="006370B1">
        <w:rPr>
          <w:rFonts w:ascii="Times New Roman" w:eastAsia="Times New Roman" w:hAnsi="Times New Roman"/>
          <w:sz w:val="28"/>
          <w:szCs w:val="28"/>
        </w:rPr>
        <w:t xml:space="preserve"> стоимость </w:t>
      </w:r>
      <w:r w:rsidRPr="006370B1">
        <w:rPr>
          <w:rFonts w:ascii="Times New Roman" w:eastAsia="Times New Roman" w:hAnsi="Times New Roman"/>
          <w:sz w:val="28"/>
          <w:szCs w:val="28"/>
        </w:rPr>
        <w:t>оборудования: выбор методов оценки в рамках сравнительного подхода</w:t>
      </w:r>
      <w:proofErr w:type="gramStart"/>
      <w:r w:rsidRPr="006370B1">
        <w:rPr>
          <w:rFonts w:ascii="Times New Roman" w:eastAsia="Times New Roman" w:hAnsi="Times New Roman"/>
          <w:sz w:val="28"/>
          <w:szCs w:val="28"/>
        </w:rPr>
        <w:t>.</w:t>
      </w:r>
      <w:proofErr w:type="gramEnd"/>
      <w:r w:rsidR="000F5407" w:rsidRPr="006370B1">
        <w:rPr>
          <w:rFonts w:ascii="Times New Roman" w:eastAsia="Times New Roman" w:hAnsi="Times New Roman"/>
          <w:sz w:val="28"/>
          <w:szCs w:val="28"/>
        </w:rPr>
        <w:t xml:space="preserve"> и обязательств компании для распределения стоимости объединения</w:t>
      </w:r>
      <w:r w:rsidR="00235810" w:rsidRPr="006370B1">
        <w:rPr>
          <w:rFonts w:ascii="Times New Roman" w:eastAsia="Times New Roman" w:hAnsi="Times New Roman"/>
          <w:sz w:val="28"/>
          <w:szCs w:val="28"/>
        </w:rPr>
        <w:t>.</w:t>
      </w:r>
    </w:p>
    <w:p w14:paraId="78263562" w14:textId="4D8EE6DB" w:rsidR="00235810" w:rsidRPr="006370B1"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6370B1">
        <w:rPr>
          <w:rFonts w:ascii="Times New Roman" w:eastAsia="Times New Roman" w:hAnsi="Times New Roman"/>
          <w:sz w:val="28"/>
          <w:szCs w:val="28"/>
        </w:rPr>
        <w:t>Выбор и реализация методов оценки различных видов оборудования корпорации</w:t>
      </w:r>
    </w:p>
    <w:p w14:paraId="0BBA6016" w14:textId="0906CEEC" w:rsidR="00235810" w:rsidRDefault="006370B1"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bookmarkStart w:id="31" w:name="_Hlk164256703"/>
      <w:r>
        <w:rPr>
          <w:rFonts w:ascii="Times New Roman" w:eastAsia="Times New Roman" w:hAnsi="Times New Roman"/>
          <w:sz w:val="28"/>
          <w:szCs w:val="28"/>
        </w:rPr>
        <w:t>Товарный знак как нематериальный актив корпорации, м</w:t>
      </w:r>
      <w:r w:rsidR="00235810">
        <w:rPr>
          <w:rFonts w:ascii="Times New Roman" w:eastAsia="Times New Roman" w:hAnsi="Times New Roman"/>
          <w:sz w:val="28"/>
          <w:szCs w:val="28"/>
        </w:rPr>
        <w:t>етоды оценки стоимости товарного знака</w:t>
      </w:r>
    </w:p>
    <w:bookmarkEnd w:id="31"/>
    <w:p w14:paraId="72254B97" w14:textId="644EDF72" w:rsidR="00235810"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Метод остатка при оценке стоимости объекта недвижимости</w:t>
      </w:r>
      <w:r w:rsidR="006370B1">
        <w:rPr>
          <w:rFonts w:ascii="Times New Roman" w:eastAsia="Times New Roman" w:hAnsi="Times New Roman"/>
          <w:sz w:val="28"/>
          <w:szCs w:val="28"/>
        </w:rPr>
        <w:t>: необходимость</w:t>
      </w:r>
      <w:r w:rsidR="008B39B5">
        <w:rPr>
          <w:rFonts w:ascii="Times New Roman" w:eastAsia="Times New Roman" w:hAnsi="Times New Roman"/>
          <w:sz w:val="28"/>
          <w:szCs w:val="28"/>
        </w:rPr>
        <w:t xml:space="preserve"> </w:t>
      </w:r>
      <w:r w:rsidR="006370B1">
        <w:rPr>
          <w:rFonts w:ascii="Times New Roman" w:eastAsia="Times New Roman" w:hAnsi="Times New Roman"/>
          <w:sz w:val="28"/>
          <w:szCs w:val="28"/>
        </w:rPr>
        <w:t>использования и последовательность реализации</w:t>
      </w:r>
    </w:p>
    <w:p w14:paraId="0936EDBD" w14:textId="3FA23895" w:rsidR="00235810" w:rsidRPr="00E56CFE" w:rsidRDefault="00235810"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Особенности оценки стоимости нематериального актива на различных этапах его создания</w:t>
      </w:r>
    </w:p>
    <w:p w14:paraId="79F308A0" w14:textId="27107C44"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Порядок признания деловой репутации, приобретенной при объединении предприятий</w:t>
      </w:r>
      <w:r w:rsidR="008B39B5">
        <w:rPr>
          <w:rFonts w:ascii="Times New Roman" w:eastAsia="Times New Roman" w:hAnsi="Times New Roman"/>
          <w:sz w:val="28"/>
          <w:szCs w:val="28"/>
        </w:rPr>
        <w:t>, оценка стоимости деловой репутации</w:t>
      </w:r>
    </w:p>
    <w:p w14:paraId="7B9ED55D" w14:textId="6EC49A1A" w:rsidR="000F5407" w:rsidRPr="00E56CFE" w:rsidRDefault="000F5407" w:rsidP="00A14F1E">
      <w:pPr>
        <w:pStyle w:val="ac"/>
        <w:numPr>
          <w:ilvl w:val="0"/>
          <w:numId w:val="16"/>
        </w:numPr>
        <w:tabs>
          <w:tab w:val="left" w:pos="1134"/>
        </w:tabs>
        <w:spacing w:after="0" w:line="360" w:lineRule="auto"/>
        <w:ind w:left="0" w:firstLine="709"/>
        <w:jc w:val="both"/>
        <w:rPr>
          <w:rFonts w:ascii="Times New Roman" w:eastAsia="Times New Roman" w:hAnsi="Times New Roman"/>
          <w:sz w:val="28"/>
          <w:szCs w:val="28"/>
        </w:rPr>
      </w:pPr>
      <w:r w:rsidRPr="00E56CFE">
        <w:rPr>
          <w:rFonts w:ascii="Times New Roman" w:eastAsia="Times New Roman" w:hAnsi="Times New Roman"/>
          <w:sz w:val="28"/>
          <w:szCs w:val="28"/>
        </w:rPr>
        <w:t xml:space="preserve">Рыночная стоимость идентифицируемых </w:t>
      </w:r>
      <w:r w:rsidR="006A75FB" w:rsidRPr="00E56CFE">
        <w:rPr>
          <w:rFonts w:ascii="Times New Roman" w:eastAsia="Times New Roman" w:hAnsi="Times New Roman"/>
          <w:sz w:val="28"/>
          <w:szCs w:val="28"/>
        </w:rPr>
        <w:t xml:space="preserve">нематериальных </w:t>
      </w:r>
      <w:r w:rsidRPr="00E56CFE">
        <w:rPr>
          <w:rFonts w:ascii="Times New Roman" w:eastAsia="Times New Roman" w:hAnsi="Times New Roman"/>
          <w:sz w:val="28"/>
          <w:szCs w:val="28"/>
        </w:rPr>
        <w:t xml:space="preserve">активов </w:t>
      </w:r>
      <w:r w:rsidR="006A75FB" w:rsidRPr="00E56CFE">
        <w:rPr>
          <w:rFonts w:ascii="Times New Roman" w:eastAsia="Times New Roman" w:hAnsi="Times New Roman"/>
          <w:sz w:val="28"/>
          <w:szCs w:val="28"/>
        </w:rPr>
        <w:t>– выбор метода оценк</w:t>
      </w:r>
      <w:r w:rsidR="00D86F47" w:rsidRPr="00E56CFE">
        <w:rPr>
          <w:rFonts w:ascii="Times New Roman" w:eastAsia="Times New Roman" w:hAnsi="Times New Roman"/>
          <w:sz w:val="28"/>
          <w:szCs w:val="28"/>
        </w:rPr>
        <w:t>и</w:t>
      </w:r>
    </w:p>
    <w:p w14:paraId="306EBA23" w14:textId="1835EE53" w:rsidR="00CE275B" w:rsidRPr="0085300F" w:rsidRDefault="000F5407" w:rsidP="00A14F1E">
      <w:pPr>
        <w:pStyle w:val="ac"/>
        <w:keepNext/>
        <w:numPr>
          <w:ilvl w:val="0"/>
          <w:numId w:val="16"/>
        </w:numPr>
        <w:tabs>
          <w:tab w:val="left" w:pos="1134"/>
        </w:tabs>
        <w:spacing w:after="0" w:line="360" w:lineRule="auto"/>
        <w:ind w:left="0" w:firstLine="709"/>
        <w:jc w:val="both"/>
        <w:rPr>
          <w:rFonts w:ascii="Times New Roman" w:hAnsi="Times New Roman"/>
          <w:sz w:val="28"/>
          <w:szCs w:val="28"/>
        </w:rPr>
      </w:pPr>
      <w:r w:rsidRPr="0085300F">
        <w:rPr>
          <w:rFonts w:ascii="Times New Roman" w:eastAsia="Times New Roman" w:hAnsi="Times New Roman"/>
          <w:sz w:val="28"/>
          <w:szCs w:val="28"/>
        </w:rPr>
        <w:t>Особенности договора на проведение оценки стоимости</w:t>
      </w:r>
      <w:r w:rsidR="008B39B5" w:rsidRPr="0085300F">
        <w:rPr>
          <w:rFonts w:ascii="Times New Roman" w:eastAsia="Times New Roman" w:hAnsi="Times New Roman"/>
          <w:sz w:val="28"/>
          <w:szCs w:val="28"/>
        </w:rPr>
        <w:t xml:space="preserve"> активов корпорации</w:t>
      </w:r>
      <w:r w:rsidRPr="0085300F">
        <w:rPr>
          <w:rFonts w:ascii="Times New Roman" w:eastAsia="Times New Roman" w:hAnsi="Times New Roman"/>
          <w:sz w:val="28"/>
          <w:szCs w:val="28"/>
        </w:rPr>
        <w:t xml:space="preserve"> </w:t>
      </w:r>
    </w:p>
    <w:p w14:paraId="711A175F" w14:textId="3195DF4D" w:rsidR="0085300F" w:rsidRPr="00E56CFE" w:rsidRDefault="0085300F" w:rsidP="0085300F">
      <w:pPr>
        <w:spacing w:after="0" w:line="240" w:lineRule="auto"/>
        <w:rPr>
          <w:rFonts w:eastAsia="Times New Roman"/>
          <w:b/>
        </w:rPr>
      </w:pPr>
      <w:r>
        <w:rPr>
          <w:rFonts w:eastAsia="Times New Roman"/>
          <w:b/>
        </w:rPr>
        <w:t>Пример п</w:t>
      </w:r>
      <w:r w:rsidRPr="00E56CFE">
        <w:rPr>
          <w:rFonts w:eastAsia="Times New Roman"/>
          <w:b/>
        </w:rPr>
        <w:t>рактико-ориентированные задания</w:t>
      </w:r>
    </w:p>
    <w:p w14:paraId="10FF8A3B" w14:textId="77777777" w:rsidR="0085300F" w:rsidRPr="00E56CFE" w:rsidRDefault="0085300F" w:rsidP="0085300F">
      <w:pPr>
        <w:spacing w:after="0" w:line="240" w:lineRule="auto"/>
        <w:rPr>
          <w:rFonts w:eastAsia="Times New Roman"/>
        </w:rPr>
      </w:pPr>
    </w:p>
    <w:p w14:paraId="3666B082" w14:textId="77777777" w:rsidR="0085300F" w:rsidRPr="00E56CFE" w:rsidRDefault="0085300F" w:rsidP="0085300F">
      <w:pPr>
        <w:spacing w:after="0" w:line="240" w:lineRule="auto"/>
        <w:jc w:val="both"/>
        <w:rPr>
          <w:rFonts w:eastAsia="Times New Roman"/>
        </w:rPr>
      </w:pPr>
      <w:r w:rsidRPr="00E56CFE">
        <w:rPr>
          <w:rFonts w:eastAsia="Times New Roman"/>
        </w:rPr>
        <w:tab/>
        <w:t>1. Рассчитайте стоимость репутации (гудвилл) корпорации исходя из следующих данных:) балансовый отчёт</w:t>
      </w:r>
    </w:p>
    <w:p w14:paraId="1C8E321C" w14:textId="77777777" w:rsidR="0085300F" w:rsidRPr="00D86F47" w:rsidRDefault="0085300F" w:rsidP="0085300F">
      <w:pPr>
        <w:spacing w:after="0" w:line="240" w:lineRule="auto"/>
        <w:jc w:val="both"/>
        <w:rPr>
          <w:rFonts w:eastAsia="Times New Roman"/>
          <w:sz w:val="22"/>
          <w:szCs w:val="22"/>
        </w:rPr>
      </w:pPr>
    </w:p>
    <w:tbl>
      <w:tblPr>
        <w:tblW w:w="0" w:type="auto"/>
        <w:tblLayout w:type="fixed"/>
        <w:tblLook w:val="0000" w:firstRow="0" w:lastRow="0" w:firstColumn="0" w:lastColumn="0" w:noHBand="0" w:noVBand="0"/>
      </w:tblPr>
      <w:tblGrid>
        <w:gridCol w:w="3085"/>
        <w:gridCol w:w="1134"/>
        <w:gridCol w:w="3402"/>
        <w:gridCol w:w="900"/>
      </w:tblGrid>
      <w:tr w:rsidR="0085300F" w:rsidRPr="00D86F47" w14:paraId="018199A3" w14:textId="77777777" w:rsidTr="0085300F">
        <w:tc>
          <w:tcPr>
            <w:tcW w:w="4219" w:type="dxa"/>
            <w:gridSpan w:val="2"/>
            <w:tcBorders>
              <w:top w:val="single" w:sz="6" w:space="0" w:color="auto"/>
              <w:left w:val="single" w:sz="6" w:space="0" w:color="auto"/>
              <w:bottom w:val="single" w:sz="6" w:space="0" w:color="auto"/>
              <w:right w:val="nil"/>
            </w:tcBorders>
          </w:tcPr>
          <w:p w14:paraId="16252F92"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 xml:space="preserve">              Актив</w:t>
            </w:r>
          </w:p>
        </w:tc>
        <w:tc>
          <w:tcPr>
            <w:tcW w:w="4301" w:type="dxa"/>
            <w:gridSpan w:val="2"/>
            <w:tcBorders>
              <w:top w:val="single" w:sz="6" w:space="0" w:color="auto"/>
              <w:left w:val="single" w:sz="6" w:space="0" w:color="auto"/>
              <w:bottom w:val="single" w:sz="6" w:space="0" w:color="auto"/>
              <w:right w:val="single" w:sz="6" w:space="0" w:color="auto"/>
            </w:tcBorders>
          </w:tcPr>
          <w:p w14:paraId="2B9EADE3"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 xml:space="preserve">              Пассив</w:t>
            </w:r>
          </w:p>
        </w:tc>
      </w:tr>
      <w:tr w:rsidR="0085300F" w:rsidRPr="00D86F47" w14:paraId="53FC9A68" w14:textId="77777777" w:rsidTr="0085300F">
        <w:tc>
          <w:tcPr>
            <w:tcW w:w="3085" w:type="dxa"/>
            <w:tcBorders>
              <w:top w:val="single" w:sz="6" w:space="0" w:color="auto"/>
              <w:left w:val="single" w:sz="6" w:space="0" w:color="auto"/>
              <w:bottom w:val="single" w:sz="6" w:space="0" w:color="auto"/>
              <w:right w:val="nil"/>
            </w:tcBorders>
          </w:tcPr>
          <w:p w14:paraId="63EFB038"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Основные средства</w:t>
            </w:r>
          </w:p>
        </w:tc>
        <w:tc>
          <w:tcPr>
            <w:tcW w:w="1134" w:type="dxa"/>
            <w:tcBorders>
              <w:top w:val="single" w:sz="6" w:space="0" w:color="auto"/>
              <w:left w:val="single" w:sz="6" w:space="0" w:color="auto"/>
              <w:bottom w:val="single" w:sz="6" w:space="0" w:color="auto"/>
              <w:right w:val="single" w:sz="6" w:space="0" w:color="auto"/>
            </w:tcBorders>
          </w:tcPr>
          <w:p w14:paraId="7D484269"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10000</w:t>
            </w:r>
          </w:p>
        </w:tc>
        <w:tc>
          <w:tcPr>
            <w:tcW w:w="3402" w:type="dxa"/>
            <w:tcBorders>
              <w:top w:val="nil"/>
              <w:left w:val="nil"/>
              <w:bottom w:val="nil"/>
              <w:right w:val="single" w:sz="6" w:space="0" w:color="auto"/>
            </w:tcBorders>
          </w:tcPr>
          <w:p w14:paraId="5828BB4A"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Долгосрочные обязательства</w:t>
            </w:r>
          </w:p>
        </w:tc>
        <w:tc>
          <w:tcPr>
            <w:tcW w:w="900" w:type="dxa"/>
            <w:tcBorders>
              <w:top w:val="nil"/>
              <w:left w:val="nil"/>
              <w:bottom w:val="nil"/>
              <w:right w:val="single" w:sz="6" w:space="0" w:color="auto"/>
            </w:tcBorders>
          </w:tcPr>
          <w:p w14:paraId="2DA5FD8B"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8000</w:t>
            </w:r>
          </w:p>
        </w:tc>
      </w:tr>
      <w:tr w:rsidR="0085300F" w:rsidRPr="00D86F47" w14:paraId="682C05C9" w14:textId="77777777" w:rsidTr="0085300F">
        <w:tc>
          <w:tcPr>
            <w:tcW w:w="3085" w:type="dxa"/>
            <w:tcBorders>
              <w:top w:val="single" w:sz="6" w:space="0" w:color="auto"/>
              <w:left w:val="single" w:sz="6" w:space="0" w:color="auto"/>
              <w:bottom w:val="single" w:sz="6" w:space="0" w:color="auto"/>
              <w:right w:val="nil"/>
            </w:tcBorders>
          </w:tcPr>
          <w:p w14:paraId="1CBC6A9D"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Запасы</w:t>
            </w:r>
          </w:p>
        </w:tc>
        <w:tc>
          <w:tcPr>
            <w:tcW w:w="1134" w:type="dxa"/>
            <w:tcBorders>
              <w:top w:val="single" w:sz="6" w:space="0" w:color="auto"/>
              <w:left w:val="single" w:sz="6" w:space="0" w:color="auto"/>
              <w:bottom w:val="single" w:sz="6" w:space="0" w:color="auto"/>
              <w:right w:val="nil"/>
            </w:tcBorders>
          </w:tcPr>
          <w:p w14:paraId="0352D2EB"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2000</w:t>
            </w:r>
          </w:p>
        </w:tc>
        <w:tc>
          <w:tcPr>
            <w:tcW w:w="3402" w:type="dxa"/>
            <w:tcBorders>
              <w:top w:val="single" w:sz="6" w:space="0" w:color="auto"/>
              <w:left w:val="single" w:sz="6" w:space="0" w:color="auto"/>
              <w:bottom w:val="nil"/>
              <w:right w:val="nil"/>
            </w:tcBorders>
          </w:tcPr>
          <w:p w14:paraId="1B723899"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Кредиторская задолженность</w:t>
            </w:r>
          </w:p>
        </w:tc>
        <w:tc>
          <w:tcPr>
            <w:tcW w:w="900" w:type="dxa"/>
            <w:tcBorders>
              <w:top w:val="single" w:sz="6" w:space="0" w:color="auto"/>
              <w:left w:val="nil"/>
              <w:bottom w:val="nil"/>
              <w:right w:val="single" w:sz="6" w:space="0" w:color="auto"/>
            </w:tcBorders>
          </w:tcPr>
          <w:p w14:paraId="07F1F40B"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2000</w:t>
            </w:r>
          </w:p>
        </w:tc>
      </w:tr>
      <w:tr w:rsidR="0085300F" w:rsidRPr="00D86F47" w14:paraId="0FED6A36" w14:textId="77777777" w:rsidTr="0085300F">
        <w:tc>
          <w:tcPr>
            <w:tcW w:w="3085" w:type="dxa"/>
            <w:tcBorders>
              <w:top w:val="single" w:sz="6" w:space="0" w:color="auto"/>
              <w:left w:val="single" w:sz="6" w:space="0" w:color="auto"/>
              <w:bottom w:val="single" w:sz="6" w:space="0" w:color="auto"/>
              <w:right w:val="single" w:sz="6" w:space="0" w:color="auto"/>
            </w:tcBorders>
          </w:tcPr>
          <w:p w14:paraId="7BE6EE45"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Дебиторская задолженность</w:t>
            </w:r>
          </w:p>
        </w:tc>
        <w:tc>
          <w:tcPr>
            <w:tcW w:w="1134" w:type="dxa"/>
            <w:tcBorders>
              <w:top w:val="single" w:sz="6" w:space="0" w:color="auto"/>
              <w:left w:val="single" w:sz="6" w:space="0" w:color="auto"/>
              <w:bottom w:val="single" w:sz="6" w:space="0" w:color="auto"/>
              <w:right w:val="nil"/>
            </w:tcBorders>
          </w:tcPr>
          <w:p w14:paraId="654FCFBD" w14:textId="77777777" w:rsidR="0085300F" w:rsidRPr="00D86F47" w:rsidRDefault="0085300F" w:rsidP="0085300F">
            <w:pPr>
              <w:spacing w:after="0" w:line="240" w:lineRule="auto"/>
              <w:jc w:val="both"/>
              <w:rPr>
                <w:rFonts w:eastAsia="Times New Roman"/>
                <w:sz w:val="22"/>
                <w:szCs w:val="22"/>
              </w:rPr>
            </w:pPr>
          </w:p>
          <w:p w14:paraId="41E17D78"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3000</w:t>
            </w:r>
          </w:p>
        </w:tc>
        <w:tc>
          <w:tcPr>
            <w:tcW w:w="3402" w:type="dxa"/>
            <w:tcBorders>
              <w:top w:val="nil"/>
              <w:left w:val="single" w:sz="6" w:space="0" w:color="auto"/>
              <w:bottom w:val="nil"/>
              <w:right w:val="nil"/>
            </w:tcBorders>
          </w:tcPr>
          <w:p w14:paraId="02974F72"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 xml:space="preserve">Собственный капитал                   </w:t>
            </w:r>
          </w:p>
        </w:tc>
        <w:tc>
          <w:tcPr>
            <w:tcW w:w="900" w:type="dxa"/>
            <w:tcBorders>
              <w:top w:val="nil"/>
              <w:left w:val="nil"/>
              <w:bottom w:val="nil"/>
              <w:right w:val="single" w:sz="6" w:space="0" w:color="auto"/>
            </w:tcBorders>
          </w:tcPr>
          <w:p w14:paraId="01CF7CA5"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6000</w:t>
            </w:r>
          </w:p>
        </w:tc>
      </w:tr>
      <w:tr w:rsidR="0085300F" w:rsidRPr="00D86F47" w14:paraId="591E466A" w14:textId="77777777" w:rsidTr="0085300F">
        <w:tc>
          <w:tcPr>
            <w:tcW w:w="3085" w:type="dxa"/>
            <w:tcBorders>
              <w:top w:val="single" w:sz="6" w:space="0" w:color="auto"/>
              <w:left w:val="single" w:sz="6" w:space="0" w:color="auto"/>
              <w:bottom w:val="single" w:sz="6" w:space="0" w:color="auto"/>
              <w:right w:val="single" w:sz="6" w:space="0" w:color="auto"/>
            </w:tcBorders>
          </w:tcPr>
          <w:p w14:paraId="221060CC"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Денежные средства</w:t>
            </w:r>
          </w:p>
        </w:tc>
        <w:tc>
          <w:tcPr>
            <w:tcW w:w="1134" w:type="dxa"/>
            <w:tcBorders>
              <w:top w:val="single" w:sz="6" w:space="0" w:color="auto"/>
              <w:left w:val="single" w:sz="6" w:space="0" w:color="auto"/>
              <w:bottom w:val="single" w:sz="6" w:space="0" w:color="auto"/>
              <w:right w:val="nil"/>
            </w:tcBorders>
          </w:tcPr>
          <w:p w14:paraId="695E3363" w14:textId="77777777" w:rsidR="0085300F" w:rsidRPr="00D86F47" w:rsidRDefault="0085300F" w:rsidP="0085300F">
            <w:pPr>
              <w:spacing w:after="0" w:line="240" w:lineRule="auto"/>
              <w:jc w:val="both"/>
              <w:rPr>
                <w:rFonts w:eastAsia="Times New Roman"/>
                <w:sz w:val="22"/>
                <w:szCs w:val="22"/>
              </w:rPr>
            </w:pPr>
            <w:r w:rsidRPr="00D86F47">
              <w:rPr>
                <w:rFonts w:eastAsia="Times New Roman"/>
                <w:sz w:val="22"/>
                <w:szCs w:val="22"/>
              </w:rPr>
              <w:t>1000</w:t>
            </w:r>
          </w:p>
        </w:tc>
        <w:tc>
          <w:tcPr>
            <w:tcW w:w="3402" w:type="dxa"/>
            <w:tcBorders>
              <w:top w:val="nil"/>
              <w:left w:val="single" w:sz="6" w:space="0" w:color="auto"/>
              <w:bottom w:val="single" w:sz="6" w:space="0" w:color="auto"/>
              <w:right w:val="nil"/>
            </w:tcBorders>
          </w:tcPr>
          <w:p w14:paraId="5DE65D51" w14:textId="77777777" w:rsidR="0085300F" w:rsidRPr="00D86F47" w:rsidRDefault="0085300F" w:rsidP="0085300F">
            <w:pPr>
              <w:spacing w:after="0" w:line="240" w:lineRule="auto"/>
              <w:jc w:val="both"/>
              <w:rPr>
                <w:rFonts w:eastAsia="Times New Roman"/>
                <w:sz w:val="22"/>
                <w:szCs w:val="22"/>
              </w:rPr>
            </w:pPr>
          </w:p>
        </w:tc>
        <w:tc>
          <w:tcPr>
            <w:tcW w:w="900" w:type="dxa"/>
            <w:tcBorders>
              <w:top w:val="nil"/>
              <w:left w:val="nil"/>
              <w:bottom w:val="single" w:sz="6" w:space="0" w:color="auto"/>
              <w:right w:val="single" w:sz="6" w:space="0" w:color="auto"/>
            </w:tcBorders>
          </w:tcPr>
          <w:p w14:paraId="6996CC08" w14:textId="77777777" w:rsidR="0085300F" w:rsidRPr="00D86F47" w:rsidRDefault="0085300F" w:rsidP="0085300F">
            <w:pPr>
              <w:spacing w:after="0" w:line="240" w:lineRule="auto"/>
              <w:jc w:val="both"/>
              <w:rPr>
                <w:rFonts w:eastAsia="Times New Roman"/>
                <w:sz w:val="22"/>
                <w:szCs w:val="22"/>
              </w:rPr>
            </w:pPr>
          </w:p>
        </w:tc>
      </w:tr>
    </w:tbl>
    <w:p w14:paraId="798045D8" w14:textId="77777777" w:rsidR="0085300F" w:rsidRPr="00D86F47" w:rsidRDefault="0085300F" w:rsidP="0085300F">
      <w:pPr>
        <w:spacing w:after="0" w:line="240" w:lineRule="auto"/>
        <w:jc w:val="both"/>
        <w:rPr>
          <w:rFonts w:eastAsia="Times New Roman"/>
          <w:sz w:val="22"/>
          <w:szCs w:val="22"/>
        </w:rPr>
      </w:pPr>
    </w:p>
    <w:p w14:paraId="49045A8B" w14:textId="77777777" w:rsidR="0085300F" w:rsidRPr="00E56CFE" w:rsidRDefault="0085300F" w:rsidP="0085300F">
      <w:pPr>
        <w:spacing w:after="0" w:line="240" w:lineRule="auto"/>
        <w:jc w:val="both"/>
        <w:rPr>
          <w:rFonts w:eastAsia="Times New Roman"/>
        </w:rPr>
      </w:pPr>
      <w:r w:rsidRPr="00E56CFE">
        <w:rPr>
          <w:rFonts w:eastAsia="Times New Roman"/>
        </w:rPr>
        <w:t xml:space="preserve">2) согласно заключению оценщика, основные средства стоят на 50% дороже их балансовой стоимости, 80% запасов устарело и не может быть продано, 50% дебиторской задолженности не будет собрано. </w:t>
      </w:r>
    </w:p>
    <w:p w14:paraId="47124FB3" w14:textId="77777777" w:rsidR="0085300F" w:rsidRPr="00E56CFE" w:rsidRDefault="0085300F" w:rsidP="0085300F">
      <w:pPr>
        <w:spacing w:after="0" w:line="240" w:lineRule="auto"/>
        <w:jc w:val="both"/>
        <w:rPr>
          <w:rFonts w:eastAsia="Times New Roman"/>
        </w:rPr>
      </w:pPr>
      <w:r w:rsidRPr="00E56CFE">
        <w:rPr>
          <w:rFonts w:eastAsia="Times New Roman"/>
        </w:rPr>
        <w:lastRenderedPageBreak/>
        <w:t xml:space="preserve">3) прибыль компании по прогнозным данным составит 2000 </w:t>
      </w:r>
      <w:proofErr w:type="spellStart"/>
      <w:r w:rsidRPr="00E56CFE">
        <w:rPr>
          <w:rFonts w:eastAsia="Times New Roman"/>
        </w:rPr>
        <w:t>д.е</w:t>
      </w:r>
      <w:proofErr w:type="spellEnd"/>
      <w:r w:rsidRPr="00E56CFE">
        <w:rPr>
          <w:rFonts w:eastAsia="Times New Roman"/>
        </w:rPr>
        <w:t xml:space="preserve"> Доходность собственного капитала аналогичных компаний 10 %.</w:t>
      </w:r>
    </w:p>
    <w:p w14:paraId="248871A0" w14:textId="77777777" w:rsidR="0085300F" w:rsidRPr="00E56CFE" w:rsidRDefault="0085300F" w:rsidP="0085300F">
      <w:pPr>
        <w:spacing w:after="0" w:line="240" w:lineRule="auto"/>
        <w:jc w:val="both"/>
        <w:rPr>
          <w:rFonts w:eastAsia="Times New Roman"/>
        </w:rPr>
      </w:pPr>
      <w:r w:rsidRPr="00E56CFE">
        <w:rPr>
          <w:rFonts w:eastAsia="Times New Roman"/>
        </w:rPr>
        <w:t>4) ставка капитализации для избыточной прибыли 8 %.</w:t>
      </w:r>
    </w:p>
    <w:p w14:paraId="217BDAAC" w14:textId="77777777" w:rsidR="0085300F" w:rsidRPr="00E56CFE" w:rsidRDefault="0085300F" w:rsidP="0085300F">
      <w:pPr>
        <w:spacing w:after="0" w:line="360" w:lineRule="auto"/>
        <w:rPr>
          <w:rFonts w:eastAsia="Times New Roman"/>
        </w:rPr>
      </w:pPr>
    </w:p>
    <w:p w14:paraId="2780C044" w14:textId="77777777" w:rsidR="0085300F" w:rsidRPr="00E56CFE" w:rsidRDefault="0085300F" w:rsidP="0085300F">
      <w:pPr>
        <w:spacing w:after="0" w:line="276" w:lineRule="auto"/>
        <w:jc w:val="both"/>
        <w:rPr>
          <w:rFonts w:eastAsia="Times New Roman"/>
        </w:rPr>
      </w:pPr>
      <w:r w:rsidRPr="00E56CFE">
        <w:rPr>
          <w:rFonts w:eastAsia="Times New Roman"/>
        </w:rPr>
        <w:tab/>
        <w:t xml:space="preserve">2. По данным оценщика денежный поток, приносимый </w:t>
      </w:r>
      <w:r>
        <w:rPr>
          <w:rFonts w:eastAsia="Times New Roman"/>
        </w:rPr>
        <w:t>объектом неспециализированной недвижимости</w:t>
      </w:r>
      <w:r w:rsidRPr="00E56CFE">
        <w:rPr>
          <w:rFonts w:eastAsia="Times New Roman"/>
        </w:rPr>
        <w:t>, имеет следующий вид:</w:t>
      </w:r>
    </w:p>
    <w:p w14:paraId="115CCAFF" w14:textId="77777777" w:rsidR="0085300F" w:rsidRPr="00E56CFE" w:rsidRDefault="0085300F" w:rsidP="0085300F">
      <w:pPr>
        <w:pBdr>
          <w:top w:val="single" w:sz="4" w:space="1" w:color="auto"/>
          <w:left w:val="single" w:sz="4" w:space="4" w:color="auto"/>
          <w:bottom w:val="single" w:sz="4" w:space="1" w:color="auto"/>
          <w:right w:val="single" w:sz="4" w:space="0" w:color="auto"/>
          <w:between w:val="single" w:sz="4" w:space="1" w:color="auto"/>
          <w:bar w:val="single" w:sz="4" w:color="auto"/>
        </w:pBdr>
        <w:spacing w:after="0" w:line="276" w:lineRule="auto"/>
        <w:jc w:val="both"/>
        <w:rPr>
          <w:rFonts w:eastAsia="Times New Roman"/>
          <w:sz w:val="24"/>
          <w:szCs w:val="24"/>
        </w:rPr>
      </w:pPr>
      <w:r w:rsidRPr="00E56CFE">
        <w:rPr>
          <w:rFonts w:eastAsia="Times New Roman"/>
          <w:sz w:val="24"/>
          <w:szCs w:val="24"/>
        </w:rPr>
        <w:t xml:space="preserve">1-й год            2-й год        3-й год        4 год       5 год </w:t>
      </w:r>
    </w:p>
    <w:p w14:paraId="2FE44765" w14:textId="77777777" w:rsidR="0085300F" w:rsidRPr="00E56CFE" w:rsidRDefault="0085300F" w:rsidP="0085300F">
      <w:pPr>
        <w:pBdr>
          <w:top w:val="single" w:sz="4" w:space="1" w:color="auto"/>
          <w:left w:val="single" w:sz="4" w:space="4" w:color="auto"/>
          <w:bottom w:val="single" w:sz="4" w:space="1" w:color="auto"/>
          <w:right w:val="single" w:sz="4" w:space="0" w:color="auto"/>
          <w:between w:val="single" w:sz="4" w:space="1" w:color="auto"/>
          <w:bar w:val="single" w:sz="4" w:color="auto"/>
        </w:pBdr>
        <w:spacing w:after="0" w:line="276" w:lineRule="auto"/>
        <w:jc w:val="both"/>
        <w:rPr>
          <w:rFonts w:eastAsia="Times New Roman"/>
          <w:sz w:val="24"/>
          <w:szCs w:val="24"/>
        </w:rPr>
      </w:pPr>
      <w:r w:rsidRPr="00E56CFE">
        <w:rPr>
          <w:rFonts w:eastAsia="Times New Roman"/>
          <w:sz w:val="24"/>
          <w:szCs w:val="24"/>
        </w:rPr>
        <w:t xml:space="preserve">4000                   2500            7000         8000          6000    </w:t>
      </w:r>
    </w:p>
    <w:p w14:paraId="6393AE5A" w14:textId="77777777" w:rsidR="0085300F" w:rsidRPr="00E56CFE" w:rsidRDefault="0085300F" w:rsidP="0085300F">
      <w:pPr>
        <w:spacing w:after="0" w:line="276" w:lineRule="auto"/>
        <w:jc w:val="both"/>
        <w:rPr>
          <w:rFonts w:eastAsia="Times New Roman"/>
        </w:rPr>
      </w:pPr>
      <w:r w:rsidRPr="00A14F1E">
        <w:rPr>
          <w:rFonts w:eastAsia="Times New Roman"/>
        </w:rPr>
        <w:t xml:space="preserve">Через пять лет объект можно будет продать за 100 000. Известно, что </w:t>
      </w:r>
      <w:proofErr w:type="spellStart"/>
      <w:r w:rsidRPr="00A14F1E">
        <w:rPr>
          <w:rFonts w:eastAsia="Times New Roman"/>
        </w:rPr>
        <w:t>безрисковая</w:t>
      </w:r>
      <w:proofErr w:type="spellEnd"/>
      <w:r w:rsidRPr="00A14F1E">
        <w:rPr>
          <w:rFonts w:eastAsia="Times New Roman"/>
        </w:rPr>
        <w:t xml:space="preserve"> ставка дисконта по депозитам Сбербанка РФ 5,6%; коэффициент бета 1,4; рыночная премия 6 %, надбавка за риск инвестирования в недвижимость 5 %. Определить рыночную стоимость объекта недвижимости.</w:t>
      </w:r>
    </w:p>
    <w:p w14:paraId="2961FF79" w14:textId="608B17E1" w:rsidR="00CE275B" w:rsidRPr="00751ADE" w:rsidRDefault="000923DC" w:rsidP="0096033D">
      <w:pPr>
        <w:spacing w:before="120" w:after="0" w:line="360" w:lineRule="auto"/>
        <w:ind w:firstLine="1134"/>
        <w:rPr>
          <w:rFonts w:eastAsia="Times New Roman"/>
          <w:b/>
        </w:rPr>
      </w:pPr>
      <w:r w:rsidRPr="00751ADE">
        <w:rPr>
          <w:rFonts w:eastAsia="Times New Roman"/>
          <w:b/>
        </w:rPr>
        <w:t>Пример экзаменационного билета</w:t>
      </w:r>
    </w:p>
    <w:p w14:paraId="178D0F0F" w14:textId="1F8D8F12" w:rsidR="00AE4F02" w:rsidRDefault="00AE4F02" w:rsidP="00D86F47">
      <w:pPr>
        <w:spacing w:after="0" w:line="240" w:lineRule="auto"/>
        <w:rPr>
          <w:rFonts w:eastAsia="Times New Roman"/>
          <w:bCs/>
          <w:i/>
          <w:iCs/>
        </w:rPr>
      </w:pPr>
      <w:r>
        <w:rPr>
          <w:rFonts w:eastAsia="Times New Roman"/>
          <w:bCs/>
          <w:i/>
          <w:iCs/>
        </w:rPr>
        <w:t>Вопросы</w:t>
      </w:r>
    </w:p>
    <w:p w14:paraId="41A14E00" w14:textId="56B6B562" w:rsidR="00AE4F02" w:rsidRDefault="00AE4F02" w:rsidP="00AE4F02">
      <w:pPr>
        <w:pStyle w:val="ac"/>
        <w:numPr>
          <w:ilvl w:val="0"/>
          <w:numId w:val="26"/>
        </w:numPr>
        <w:tabs>
          <w:tab w:val="left" w:pos="1134"/>
        </w:tabs>
        <w:spacing w:after="0" w:line="360" w:lineRule="auto"/>
        <w:jc w:val="both"/>
        <w:rPr>
          <w:rFonts w:ascii="Times New Roman" w:eastAsia="Times New Roman" w:hAnsi="Times New Roman"/>
          <w:sz w:val="28"/>
          <w:szCs w:val="28"/>
        </w:rPr>
      </w:pPr>
      <w:r w:rsidRPr="00AE4F02">
        <w:rPr>
          <w:rFonts w:ascii="Times New Roman" w:eastAsia="Times New Roman" w:hAnsi="Times New Roman"/>
          <w:sz w:val="28"/>
          <w:szCs w:val="28"/>
        </w:rPr>
        <w:t>Виды стоимости согласно ФСО, отличия нерыночных стоимостей от рыночной</w:t>
      </w:r>
    </w:p>
    <w:p w14:paraId="323A000F" w14:textId="0D365D55" w:rsidR="00AE4F02" w:rsidRDefault="00AE4F02" w:rsidP="00AE4F02">
      <w:pPr>
        <w:pStyle w:val="ac"/>
        <w:numPr>
          <w:ilvl w:val="0"/>
          <w:numId w:val="26"/>
        </w:numPr>
        <w:tabs>
          <w:tab w:val="left" w:pos="1134"/>
        </w:tabs>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Товарный знак как нематериальный актив корпорации, методы оценки стоимости товарного знака</w:t>
      </w:r>
    </w:p>
    <w:p w14:paraId="743BADB3" w14:textId="03F2E021" w:rsidR="00D86F47" w:rsidRPr="00E56CFE" w:rsidRDefault="00D86F47" w:rsidP="00D86F47">
      <w:pPr>
        <w:spacing w:after="0" w:line="240" w:lineRule="auto"/>
        <w:rPr>
          <w:rFonts w:eastAsia="Times New Roman"/>
          <w:bCs/>
          <w:i/>
          <w:iCs/>
        </w:rPr>
      </w:pPr>
      <w:r w:rsidRPr="00E56CFE">
        <w:rPr>
          <w:rFonts w:eastAsia="Times New Roman"/>
          <w:bCs/>
          <w:i/>
          <w:iCs/>
        </w:rPr>
        <w:t xml:space="preserve">Тесты </w:t>
      </w:r>
    </w:p>
    <w:p w14:paraId="3083A94F" w14:textId="77777777" w:rsidR="00D86F47" w:rsidRPr="00E56CFE" w:rsidRDefault="00D86F47" w:rsidP="00D86F47">
      <w:pPr>
        <w:spacing w:after="0" w:line="240" w:lineRule="auto"/>
        <w:jc w:val="both"/>
        <w:rPr>
          <w:rFonts w:eastAsia="Times New Roman"/>
          <w:u w:val="single"/>
        </w:rPr>
      </w:pPr>
    </w:p>
    <w:p w14:paraId="46030A26" w14:textId="1F9FD37C" w:rsidR="00D86F47" w:rsidRPr="00E56CFE" w:rsidRDefault="00D86F47" w:rsidP="00D86F47">
      <w:pPr>
        <w:spacing w:after="0" w:line="240" w:lineRule="auto"/>
        <w:jc w:val="both"/>
        <w:rPr>
          <w:rFonts w:eastAsia="Times New Roman"/>
        </w:rPr>
      </w:pPr>
      <w:r w:rsidRPr="00E56CFE">
        <w:rPr>
          <w:rFonts w:eastAsia="Times New Roman"/>
        </w:rPr>
        <w:t xml:space="preserve">Тест 1. Экономический принцип, согласно которому максимальный доход от </w:t>
      </w:r>
      <w:r w:rsidR="00044DFD">
        <w:rPr>
          <w:rFonts w:eastAsia="Times New Roman"/>
        </w:rPr>
        <w:t xml:space="preserve">имущественного комплекса </w:t>
      </w:r>
      <w:r w:rsidRPr="00E56CFE">
        <w:rPr>
          <w:rFonts w:eastAsia="Times New Roman"/>
        </w:rPr>
        <w:t>предприятия можно получить при соблюдении оптимальных величин факторов производства, называется:</w:t>
      </w:r>
    </w:p>
    <w:p w14:paraId="7DA93475" w14:textId="77777777" w:rsidR="00D86F47" w:rsidRPr="00E56CFE" w:rsidRDefault="00D86F47" w:rsidP="00D86F47">
      <w:pPr>
        <w:spacing w:after="0" w:line="240" w:lineRule="auto"/>
        <w:jc w:val="both"/>
        <w:rPr>
          <w:rFonts w:eastAsia="Times New Roman"/>
        </w:rPr>
      </w:pPr>
      <w:r w:rsidRPr="00E56CFE">
        <w:rPr>
          <w:rFonts w:eastAsia="Times New Roman"/>
        </w:rPr>
        <w:t>а) принципом дополнительного вклада;</w:t>
      </w:r>
    </w:p>
    <w:p w14:paraId="5F4E78D8" w14:textId="77777777" w:rsidR="00D86F47" w:rsidRPr="00E56CFE" w:rsidRDefault="00D86F47" w:rsidP="00D86F47">
      <w:pPr>
        <w:spacing w:after="0" w:line="240" w:lineRule="auto"/>
        <w:jc w:val="both"/>
        <w:rPr>
          <w:rFonts w:eastAsia="Times New Roman"/>
        </w:rPr>
      </w:pPr>
      <w:r w:rsidRPr="00E56CFE">
        <w:rPr>
          <w:rFonts w:eastAsia="Times New Roman"/>
        </w:rPr>
        <w:t>б) принципом факторов производства;</w:t>
      </w:r>
    </w:p>
    <w:p w14:paraId="607ED88C" w14:textId="77777777" w:rsidR="00D86F47" w:rsidRPr="00E56CFE" w:rsidRDefault="00D86F47" w:rsidP="00D86F47">
      <w:pPr>
        <w:spacing w:after="0" w:line="240" w:lineRule="auto"/>
        <w:jc w:val="both"/>
        <w:rPr>
          <w:rFonts w:eastAsia="Times New Roman"/>
        </w:rPr>
      </w:pPr>
      <w:r w:rsidRPr="00E56CFE">
        <w:rPr>
          <w:rFonts w:eastAsia="Times New Roman"/>
        </w:rPr>
        <w:t>в) принципом замещения;</w:t>
      </w:r>
    </w:p>
    <w:p w14:paraId="7D466A24" w14:textId="77777777" w:rsidR="00D86F47" w:rsidRPr="00E56CFE" w:rsidRDefault="00D86F47" w:rsidP="00D86F47">
      <w:pPr>
        <w:spacing w:after="0" w:line="240" w:lineRule="auto"/>
        <w:jc w:val="both"/>
        <w:rPr>
          <w:rFonts w:eastAsia="Times New Roman"/>
        </w:rPr>
      </w:pPr>
      <w:r w:rsidRPr="00E56CFE">
        <w:rPr>
          <w:rFonts w:eastAsia="Times New Roman"/>
        </w:rPr>
        <w:t>г) принципом пропорциональности;</w:t>
      </w:r>
    </w:p>
    <w:p w14:paraId="1162EDE1" w14:textId="77777777" w:rsidR="00D86F47" w:rsidRPr="00E56CFE" w:rsidRDefault="00D86F47" w:rsidP="00D86F47">
      <w:pPr>
        <w:spacing w:after="0" w:line="240" w:lineRule="auto"/>
        <w:jc w:val="both"/>
        <w:rPr>
          <w:rFonts w:eastAsia="Times New Roman"/>
        </w:rPr>
      </w:pPr>
      <w:r w:rsidRPr="00E56CFE">
        <w:rPr>
          <w:rFonts w:eastAsia="Times New Roman"/>
        </w:rPr>
        <w:t>д) принципом предельной производительности.</w:t>
      </w:r>
    </w:p>
    <w:p w14:paraId="1B4C7B86" w14:textId="77777777" w:rsidR="00D86F47" w:rsidRPr="00E56CFE" w:rsidRDefault="00D86F47" w:rsidP="00D86F47">
      <w:pPr>
        <w:spacing w:after="0" w:line="240" w:lineRule="auto"/>
        <w:jc w:val="both"/>
        <w:rPr>
          <w:rFonts w:eastAsia="Times New Roman"/>
          <w:u w:val="single"/>
        </w:rPr>
      </w:pPr>
    </w:p>
    <w:p w14:paraId="602B92A7" w14:textId="77777777" w:rsidR="00D86F47" w:rsidRPr="00E56CFE" w:rsidRDefault="00D86F47" w:rsidP="00D86F47">
      <w:pPr>
        <w:spacing w:after="0" w:line="240" w:lineRule="auto"/>
        <w:jc w:val="both"/>
        <w:rPr>
          <w:rFonts w:eastAsia="Times New Roman"/>
        </w:rPr>
      </w:pPr>
      <w:r w:rsidRPr="00E56CFE">
        <w:rPr>
          <w:rFonts w:eastAsia="Times New Roman"/>
        </w:rPr>
        <w:t>Тест 2. Что из ниже перечисленного не соответствует определению ликвидационной стоимости?</w:t>
      </w:r>
    </w:p>
    <w:p w14:paraId="02A5FBBF" w14:textId="77777777" w:rsidR="00D86F47" w:rsidRPr="00E56CFE" w:rsidRDefault="00D86F47" w:rsidP="00D86F47">
      <w:pPr>
        <w:spacing w:after="0" w:line="240" w:lineRule="auto"/>
        <w:jc w:val="both"/>
        <w:rPr>
          <w:rFonts w:eastAsia="Times New Roman"/>
        </w:rPr>
      </w:pPr>
      <w:r w:rsidRPr="00E56CFE">
        <w:rPr>
          <w:rFonts w:eastAsia="Times New Roman"/>
        </w:rPr>
        <w:t>а) стоимость, рассчитанная на основе реализации активов предприятия по отдельности;</w:t>
      </w:r>
    </w:p>
    <w:p w14:paraId="34B77128" w14:textId="77777777" w:rsidR="00D86F47" w:rsidRPr="00E56CFE" w:rsidRDefault="00D86F47" w:rsidP="00D86F47">
      <w:pPr>
        <w:spacing w:after="0" w:line="240" w:lineRule="auto"/>
        <w:jc w:val="both"/>
        <w:rPr>
          <w:rFonts w:eastAsia="Times New Roman"/>
        </w:rPr>
      </w:pPr>
      <w:r w:rsidRPr="00E56CFE">
        <w:rPr>
          <w:rFonts w:eastAsia="Times New Roman"/>
        </w:rPr>
        <w:t>б) это разность между выручкой от продажи активов предприятия и издержками по ликвидации;</w:t>
      </w:r>
    </w:p>
    <w:p w14:paraId="7C7CC9CC" w14:textId="77777777" w:rsidR="00D86F47" w:rsidRPr="00E56CFE" w:rsidRDefault="00D86F47" w:rsidP="00D86F47">
      <w:pPr>
        <w:spacing w:after="0" w:line="240" w:lineRule="auto"/>
        <w:jc w:val="both"/>
        <w:rPr>
          <w:rFonts w:eastAsia="Times New Roman"/>
        </w:rPr>
      </w:pPr>
      <w:r w:rsidRPr="00E56CFE">
        <w:rPr>
          <w:rFonts w:eastAsia="Times New Roman"/>
        </w:rPr>
        <w:t>в) стоимость, рассчитанная на конкретную дату;</w:t>
      </w:r>
    </w:p>
    <w:p w14:paraId="5A5685C7" w14:textId="77777777" w:rsidR="00D86F47" w:rsidRPr="00E56CFE" w:rsidRDefault="00D86F47" w:rsidP="00D86F47">
      <w:pPr>
        <w:spacing w:after="0" w:line="240" w:lineRule="auto"/>
        <w:jc w:val="both"/>
        <w:rPr>
          <w:rFonts w:eastAsia="Times New Roman"/>
        </w:rPr>
      </w:pPr>
      <w:r w:rsidRPr="00E56CFE">
        <w:rPr>
          <w:rFonts w:eastAsia="Times New Roman"/>
        </w:rPr>
        <w:t>г) стоимость, учитывающая индивидуальные требования конкретного инвестора;</w:t>
      </w:r>
    </w:p>
    <w:p w14:paraId="59DD8024" w14:textId="77777777" w:rsidR="00D86F47" w:rsidRPr="00E56CFE" w:rsidRDefault="00D86F47" w:rsidP="00D86F47">
      <w:pPr>
        <w:spacing w:after="0" w:line="240" w:lineRule="auto"/>
        <w:rPr>
          <w:rFonts w:eastAsia="Times New Roman"/>
        </w:rPr>
      </w:pPr>
    </w:p>
    <w:p w14:paraId="603327BF" w14:textId="19ECA36E" w:rsidR="00D86F47" w:rsidRPr="00E56CFE" w:rsidRDefault="00D86F47" w:rsidP="00D86F47">
      <w:pPr>
        <w:spacing w:after="200" w:line="276" w:lineRule="auto"/>
        <w:rPr>
          <w:rFonts w:eastAsiaTheme="minorHAnsi"/>
          <w:lang w:eastAsia="en-US"/>
        </w:rPr>
      </w:pPr>
      <w:r w:rsidRPr="00E56CFE">
        <w:rPr>
          <w:rFonts w:eastAsia="Times New Roman"/>
        </w:rPr>
        <w:lastRenderedPageBreak/>
        <w:t xml:space="preserve">Тест </w:t>
      </w:r>
      <w:r w:rsidR="00241953">
        <w:rPr>
          <w:rFonts w:eastAsia="Times New Roman"/>
        </w:rPr>
        <w:t>3</w:t>
      </w:r>
      <w:r w:rsidRPr="00E56CFE">
        <w:rPr>
          <w:rFonts w:eastAsia="Times New Roman"/>
        </w:rPr>
        <w:t xml:space="preserve">. </w:t>
      </w:r>
      <w:r w:rsidR="003E3035">
        <w:rPr>
          <w:rFonts w:eastAsia="Times New Roman"/>
        </w:rPr>
        <w:t xml:space="preserve">К субъекту оценочной деятельности предъявляются следующие </w:t>
      </w:r>
      <w:proofErr w:type="gramStart"/>
      <w:r w:rsidR="003E3035">
        <w:rPr>
          <w:rFonts w:eastAsia="Times New Roman"/>
        </w:rPr>
        <w:t>требования:</w:t>
      </w:r>
      <w:r w:rsidRPr="00E56CFE">
        <w:rPr>
          <w:rFonts w:eastAsiaTheme="minorHAnsi"/>
          <w:lang w:eastAsia="en-US"/>
        </w:rPr>
        <w:t>…</w:t>
      </w:r>
      <w:proofErr w:type="gramEnd"/>
      <w:r w:rsidRPr="00E56CFE">
        <w:rPr>
          <w:rFonts w:eastAsiaTheme="minorHAnsi"/>
          <w:lang w:eastAsia="en-US"/>
        </w:rPr>
        <w:t>…..</w:t>
      </w:r>
    </w:p>
    <w:p w14:paraId="1B9BC39E" w14:textId="5C3B5D2C" w:rsidR="00D86F47" w:rsidRPr="00044DFD" w:rsidRDefault="00D86F47" w:rsidP="00D86F47">
      <w:pPr>
        <w:spacing w:after="0" w:line="240" w:lineRule="auto"/>
        <w:rPr>
          <w:rFonts w:eastAsia="Times New Roman"/>
        </w:rPr>
      </w:pPr>
      <w:r w:rsidRPr="00E56CFE">
        <w:rPr>
          <w:rFonts w:eastAsia="Times New Roman"/>
        </w:rPr>
        <w:t xml:space="preserve">Тест </w:t>
      </w:r>
      <w:r w:rsidR="00241953">
        <w:rPr>
          <w:rFonts w:eastAsia="Times New Roman"/>
        </w:rPr>
        <w:t>4</w:t>
      </w:r>
      <w:r w:rsidRPr="00E56CFE">
        <w:rPr>
          <w:rFonts w:eastAsia="Times New Roman"/>
        </w:rPr>
        <w:t xml:space="preserve">. </w:t>
      </w:r>
      <w:r w:rsidRPr="00044DFD">
        <w:rPr>
          <w:rFonts w:eastAsia="Times New Roman"/>
        </w:rPr>
        <w:t xml:space="preserve">Одна из основных проблем, связанная </w:t>
      </w:r>
      <w:r w:rsidR="00044DFD" w:rsidRPr="00044DFD">
        <w:rPr>
          <w:rFonts w:eastAsia="Times New Roman"/>
        </w:rPr>
        <w:t>с применением методов доходного подхода к оценке стоимости единицы оборудования компании</w:t>
      </w:r>
      <w:r w:rsidRPr="00044DFD">
        <w:rPr>
          <w:rFonts w:eastAsia="Times New Roman"/>
        </w:rPr>
        <w:t xml:space="preserve"> в том, что ….</w:t>
      </w:r>
    </w:p>
    <w:p w14:paraId="1BD7F037" w14:textId="76641585" w:rsidR="00D86F47" w:rsidRPr="00E56CFE" w:rsidRDefault="00D86F47" w:rsidP="00D86F47">
      <w:pPr>
        <w:spacing w:after="0" w:line="240" w:lineRule="auto"/>
        <w:rPr>
          <w:rFonts w:eastAsia="Times New Roman"/>
        </w:rPr>
      </w:pPr>
      <w:r w:rsidRPr="00E56CFE">
        <w:rPr>
          <w:rFonts w:eastAsia="Times New Roman"/>
        </w:rPr>
        <w:t xml:space="preserve">Тест </w:t>
      </w:r>
      <w:r w:rsidR="00241953">
        <w:rPr>
          <w:rFonts w:eastAsia="Times New Roman"/>
        </w:rPr>
        <w:t>5</w:t>
      </w:r>
      <w:r w:rsidRPr="00E56CFE">
        <w:rPr>
          <w:rFonts w:eastAsia="Times New Roman"/>
        </w:rPr>
        <w:t xml:space="preserve">. Сложность использования методов </w:t>
      </w:r>
      <w:r w:rsidR="00044DFD">
        <w:rPr>
          <w:rFonts w:eastAsia="Times New Roman"/>
        </w:rPr>
        <w:t>сравнительного</w:t>
      </w:r>
      <w:r w:rsidRPr="00E56CFE">
        <w:rPr>
          <w:rFonts w:eastAsia="Times New Roman"/>
        </w:rPr>
        <w:t xml:space="preserve"> подхода при оценке стоимости </w:t>
      </w:r>
      <w:r w:rsidR="00044DFD">
        <w:rPr>
          <w:rFonts w:eastAsia="Times New Roman"/>
        </w:rPr>
        <w:t xml:space="preserve">недвижимого имущества </w:t>
      </w:r>
      <w:r w:rsidRPr="00E56CFE">
        <w:rPr>
          <w:rFonts w:eastAsia="Times New Roman"/>
        </w:rPr>
        <w:t>я компании ……</w:t>
      </w:r>
    </w:p>
    <w:p w14:paraId="46271E02" w14:textId="77777777" w:rsidR="00D86F47" w:rsidRPr="00E56CFE" w:rsidRDefault="00D86F47" w:rsidP="00D86F47">
      <w:pPr>
        <w:spacing w:after="0" w:line="240" w:lineRule="auto"/>
        <w:rPr>
          <w:rFonts w:eastAsia="Times New Roman"/>
        </w:rPr>
      </w:pPr>
    </w:p>
    <w:p w14:paraId="7F608797" w14:textId="5504691C" w:rsidR="0085300F" w:rsidRPr="00241953" w:rsidRDefault="00241953" w:rsidP="00D86F47">
      <w:pPr>
        <w:spacing w:after="0" w:line="240" w:lineRule="auto"/>
        <w:rPr>
          <w:rFonts w:eastAsia="Times New Roman"/>
          <w:bCs/>
          <w:i/>
          <w:iCs/>
        </w:rPr>
      </w:pPr>
      <w:r w:rsidRPr="00241953">
        <w:rPr>
          <w:rFonts w:eastAsia="Times New Roman"/>
          <w:bCs/>
          <w:i/>
          <w:iCs/>
        </w:rPr>
        <w:t>Практико-ориентированное задание</w:t>
      </w:r>
    </w:p>
    <w:p w14:paraId="4A0FC4CD" w14:textId="22FEBA64" w:rsidR="00D86F47" w:rsidRPr="00D86F47" w:rsidRDefault="00D86F47" w:rsidP="00D86F47">
      <w:pPr>
        <w:spacing w:after="0" w:line="240" w:lineRule="auto"/>
        <w:jc w:val="both"/>
        <w:rPr>
          <w:rFonts w:eastAsia="Times New Roman"/>
          <w:sz w:val="22"/>
          <w:szCs w:val="22"/>
        </w:rPr>
      </w:pPr>
    </w:p>
    <w:p w14:paraId="0016F8B2" w14:textId="2966C84D" w:rsidR="00241953" w:rsidRPr="00241953" w:rsidRDefault="00241953" w:rsidP="00241953">
      <w:pPr>
        <w:pStyle w:val="ac"/>
        <w:numPr>
          <w:ilvl w:val="0"/>
          <w:numId w:val="27"/>
        </w:numPr>
        <w:spacing w:after="0" w:line="360" w:lineRule="auto"/>
        <w:jc w:val="both"/>
        <w:rPr>
          <w:rFonts w:ascii="Times New Roman" w:eastAsia="Times New Roman" w:hAnsi="Times New Roman"/>
          <w:sz w:val="24"/>
          <w:szCs w:val="24"/>
        </w:rPr>
      </w:pPr>
      <w:r w:rsidRPr="00241953">
        <w:rPr>
          <w:rFonts w:ascii="Times New Roman" w:eastAsia="Times New Roman" w:hAnsi="Times New Roman"/>
          <w:sz w:val="24"/>
          <w:szCs w:val="24"/>
        </w:rPr>
        <w:t xml:space="preserve">Рассчитайте рыночную стоимость </w:t>
      </w:r>
      <w:r>
        <w:rPr>
          <w:rFonts w:ascii="Times New Roman" w:eastAsia="Times New Roman" w:hAnsi="Times New Roman"/>
          <w:sz w:val="24"/>
          <w:szCs w:val="24"/>
        </w:rPr>
        <w:t xml:space="preserve">20 % доли </w:t>
      </w:r>
      <w:r w:rsidRPr="00241953">
        <w:rPr>
          <w:rFonts w:ascii="Times New Roman" w:eastAsia="Times New Roman" w:hAnsi="Times New Roman"/>
          <w:sz w:val="24"/>
          <w:szCs w:val="24"/>
        </w:rPr>
        <w:t>акционерного капитала предприятия на основе следующих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134"/>
        <w:gridCol w:w="847"/>
        <w:gridCol w:w="996"/>
        <w:gridCol w:w="2126"/>
      </w:tblGrid>
      <w:tr w:rsidR="00241953" w:rsidRPr="00241953" w14:paraId="09CA2962" w14:textId="77777777" w:rsidTr="00751ADE">
        <w:tc>
          <w:tcPr>
            <w:tcW w:w="3227" w:type="dxa"/>
          </w:tcPr>
          <w:p w14:paraId="0C4F6BDB" w14:textId="77777777" w:rsidR="00241953" w:rsidRPr="00241953" w:rsidRDefault="00241953" w:rsidP="00241953">
            <w:pPr>
              <w:spacing w:after="0" w:line="240" w:lineRule="auto"/>
              <w:rPr>
                <w:rFonts w:eastAsia="Times New Roman"/>
                <w:sz w:val="24"/>
                <w:szCs w:val="24"/>
                <w:lang w:val="de-DE"/>
              </w:rPr>
            </w:pPr>
            <w:proofErr w:type="spellStart"/>
            <w:r w:rsidRPr="00241953">
              <w:rPr>
                <w:rFonts w:eastAsia="Times New Roman"/>
                <w:sz w:val="24"/>
                <w:szCs w:val="24"/>
                <w:lang w:val="de-DE"/>
              </w:rPr>
              <w:t>Год</w:t>
            </w:r>
            <w:proofErr w:type="spellEnd"/>
          </w:p>
        </w:tc>
        <w:tc>
          <w:tcPr>
            <w:tcW w:w="1134" w:type="dxa"/>
          </w:tcPr>
          <w:p w14:paraId="5DE963F6" w14:textId="77777777" w:rsidR="00241953" w:rsidRPr="00241953" w:rsidRDefault="00241953" w:rsidP="00241953">
            <w:pPr>
              <w:spacing w:after="0" w:line="240" w:lineRule="auto"/>
              <w:rPr>
                <w:rFonts w:eastAsia="Times New Roman"/>
                <w:sz w:val="24"/>
                <w:szCs w:val="24"/>
                <w:lang w:val="de-DE"/>
              </w:rPr>
            </w:pPr>
            <w:r w:rsidRPr="00241953">
              <w:rPr>
                <w:rFonts w:eastAsia="Times New Roman"/>
                <w:sz w:val="24"/>
                <w:szCs w:val="24"/>
                <w:lang w:val="de-DE"/>
              </w:rPr>
              <w:t>1</w:t>
            </w:r>
          </w:p>
        </w:tc>
        <w:tc>
          <w:tcPr>
            <w:tcW w:w="847" w:type="dxa"/>
          </w:tcPr>
          <w:p w14:paraId="5DACACBA" w14:textId="77777777" w:rsidR="00241953" w:rsidRPr="00241953" w:rsidRDefault="00241953" w:rsidP="00241953">
            <w:pPr>
              <w:spacing w:after="0" w:line="240" w:lineRule="auto"/>
              <w:rPr>
                <w:rFonts w:eastAsia="Times New Roman"/>
                <w:sz w:val="24"/>
                <w:szCs w:val="24"/>
                <w:lang w:val="de-DE"/>
              </w:rPr>
            </w:pPr>
            <w:r w:rsidRPr="00241953">
              <w:rPr>
                <w:rFonts w:eastAsia="Times New Roman"/>
                <w:sz w:val="24"/>
                <w:szCs w:val="24"/>
                <w:lang w:val="de-DE"/>
              </w:rPr>
              <w:t>2</w:t>
            </w:r>
          </w:p>
        </w:tc>
        <w:tc>
          <w:tcPr>
            <w:tcW w:w="996" w:type="dxa"/>
          </w:tcPr>
          <w:p w14:paraId="446B3376" w14:textId="77777777" w:rsidR="00241953" w:rsidRPr="00241953" w:rsidRDefault="00241953" w:rsidP="00241953">
            <w:pPr>
              <w:spacing w:after="0" w:line="240" w:lineRule="auto"/>
              <w:rPr>
                <w:rFonts w:eastAsia="Times New Roman"/>
                <w:sz w:val="24"/>
                <w:szCs w:val="24"/>
                <w:lang w:val="de-DE"/>
              </w:rPr>
            </w:pPr>
            <w:r w:rsidRPr="00241953">
              <w:rPr>
                <w:rFonts w:eastAsia="Times New Roman"/>
                <w:sz w:val="24"/>
                <w:szCs w:val="24"/>
                <w:lang w:val="de-DE"/>
              </w:rPr>
              <w:t>3</w:t>
            </w:r>
          </w:p>
        </w:tc>
        <w:tc>
          <w:tcPr>
            <w:tcW w:w="2126" w:type="dxa"/>
          </w:tcPr>
          <w:p w14:paraId="5FA2122D" w14:textId="77777777" w:rsidR="00241953" w:rsidRPr="00241953" w:rsidRDefault="00241953" w:rsidP="00241953">
            <w:pPr>
              <w:spacing w:after="0" w:line="240" w:lineRule="auto"/>
              <w:rPr>
                <w:rFonts w:eastAsia="Times New Roman"/>
                <w:sz w:val="24"/>
                <w:szCs w:val="24"/>
              </w:rPr>
            </w:pPr>
            <w:proofErr w:type="spellStart"/>
            <w:r w:rsidRPr="00241953">
              <w:rPr>
                <w:rFonts w:eastAsia="Times New Roman"/>
                <w:sz w:val="24"/>
                <w:szCs w:val="24"/>
                <w:lang w:val="de-DE"/>
              </w:rPr>
              <w:t>Постпрогн</w:t>
            </w:r>
            <w:r w:rsidRPr="00241953">
              <w:rPr>
                <w:rFonts w:eastAsia="Times New Roman"/>
                <w:sz w:val="24"/>
                <w:szCs w:val="24"/>
              </w:rPr>
              <w:t>озный</w:t>
            </w:r>
            <w:proofErr w:type="spellEnd"/>
          </w:p>
          <w:p w14:paraId="67A04028" w14:textId="77777777" w:rsidR="00241953" w:rsidRPr="00241953" w:rsidRDefault="00241953" w:rsidP="00241953">
            <w:pPr>
              <w:spacing w:after="0" w:line="240" w:lineRule="auto"/>
              <w:rPr>
                <w:rFonts w:eastAsia="Times New Roman"/>
                <w:sz w:val="24"/>
                <w:szCs w:val="24"/>
                <w:lang w:val="de-DE"/>
              </w:rPr>
            </w:pPr>
            <w:proofErr w:type="spellStart"/>
            <w:r w:rsidRPr="00241953">
              <w:rPr>
                <w:rFonts w:eastAsia="Times New Roman"/>
                <w:sz w:val="24"/>
                <w:szCs w:val="24"/>
                <w:lang w:val="de-DE"/>
              </w:rPr>
              <w:t>период</w:t>
            </w:r>
            <w:proofErr w:type="spellEnd"/>
          </w:p>
        </w:tc>
      </w:tr>
      <w:tr w:rsidR="00241953" w:rsidRPr="00241953" w14:paraId="551DFCA9" w14:textId="77777777" w:rsidTr="00751ADE">
        <w:tc>
          <w:tcPr>
            <w:tcW w:w="3227" w:type="dxa"/>
          </w:tcPr>
          <w:p w14:paraId="2BA248D4"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Прогнозные реальные денежные потоки в расчете на собственный  капитал</w:t>
            </w:r>
          </w:p>
        </w:tc>
        <w:tc>
          <w:tcPr>
            <w:tcW w:w="1134" w:type="dxa"/>
          </w:tcPr>
          <w:p w14:paraId="0BD0B7A6"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320</w:t>
            </w:r>
          </w:p>
        </w:tc>
        <w:tc>
          <w:tcPr>
            <w:tcW w:w="847" w:type="dxa"/>
          </w:tcPr>
          <w:p w14:paraId="61220B7B"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300</w:t>
            </w:r>
          </w:p>
        </w:tc>
        <w:tc>
          <w:tcPr>
            <w:tcW w:w="996" w:type="dxa"/>
          </w:tcPr>
          <w:p w14:paraId="721F6604"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400</w:t>
            </w:r>
          </w:p>
        </w:tc>
        <w:tc>
          <w:tcPr>
            <w:tcW w:w="2126" w:type="dxa"/>
          </w:tcPr>
          <w:p w14:paraId="39999CB7" w14:textId="77777777" w:rsidR="00241953" w:rsidRPr="00241953" w:rsidRDefault="00241953" w:rsidP="00241953">
            <w:pPr>
              <w:spacing w:after="0" w:line="240" w:lineRule="auto"/>
              <w:rPr>
                <w:rFonts w:eastAsia="Times New Roman"/>
                <w:sz w:val="24"/>
                <w:szCs w:val="24"/>
                <w:lang w:val="de-DE"/>
              </w:rPr>
            </w:pPr>
          </w:p>
        </w:tc>
      </w:tr>
    </w:tbl>
    <w:p w14:paraId="7A72B39C"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 xml:space="preserve"> </w:t>
      </w:r>
    </w:p>
    <w:p w14:paraId="1D616E2C"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 xml:space="preserve">- </w:t>
      </w:r>
      <w:proofErr w:type="gramStart"/>
      <w:r w:rsidRPr="00241953">
        <w:rPr>
          <w:rFonts w:eastAsia="Times New Roman"/>
          <w:sz w:val="24"/>
          <w:szCs w:val="24"/>
        </w:rPr>
        <w:t>Номинальная ставка дисконтирования</w:t>
      </w:r>
      <w:proofErr w:type="gramEnd"/>
      <w:r w:rsidRPr="00241953">
        <w:rPr>
          <w:rFonts w:eastAsia="Times New Roman"/>
          <w:sz w:val="24"/>
          <w:szCs w:val="24"/>
        </w:rPr>
        <w:t xml:space="preserve"> полученная по методу кумулятивного построения составляет 26 %, по методу средневзвешенной стоимости капитала 11 %, темп инфляции 10 %.</w:t>
      </w:r>
    </w:p>
    <w:p w14:paraId="3DCC4342"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 xml:space="preserve">- Темп роста денежного потока в </w:t>
      </w:r>
      <w:proofErr w:type="spellStart"/>
      <w:r w:rsidRPr="00241953">
        <w:rPr>
          <w:rFonts w:eastAsia="Times New Roman"/>
          <w:sz w:val="24"/>
          <w:szCs w:val="24"/>
        </w:rPr>
        <w:t>послепрогнозный</w:t>
      </w:r>
      <w:proofErr w:type="spellEnd"/>
      <w:r w:rsidRPr="00241953">
        <w:rPr>
          <w:rFonts w:eastAsia="Times New Roman"/>
          <w:sz w:val="24"/>
          <w:szCs w:val="24"/>
        </w:rPr>
        <w:t xml:space="preserve"> </w:t>
      </w:r>
      <w:proofErr w:type="gramStart"/>
      <w:r w:rsidRPr="00241953">
        <w:rPr>
          <w:rFonts w:eastAsia="Times New Roman"/>
          <w:sz w:val="24"/>
          <w:szCs w:val="24"/>
        </w:rPr>
        <w:t>период  6</w:t>
      </w:r>
      <w:proofErr w:type="gramEnd"/>
      <w:r w:rsidRPr="00241953">
        <w:rPr>
          <w:rFonts w:eastAsia="Times New Roman"/>
          <w:sz w:val="24"/>
          <w:szCs w:val="24"/>
        </w:rPr>
        <w:t xml:space="preserve"> %. </w:t>
      </w:r>
    </w:p>
    <w:p w14:paraId="603D1A6F"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 Рыночная стоимость не используемого в производстве оборудования 1200.</w:t>
      </w:r>
    </w:p>
    <w:p w14:paraId="232BFDE6" w14:textId="77777777" w:rsidR="00241953" w:rsidRPr="00241953" w:rsidRDefault="00241953" w:rsidP="00241953">
      <w:pPr>
        <w:spacing w:after="0" w:line="240" w:lineRule="auto"/>
        <w:rPr>
          <w:rFonts w:eastAsia="Times New Roman"/>
          <w:sz w:val="24"/>
          <w:szCs w:val="24"/>
        </w:rPr>
      </w:pPr>
      <w:r w:rsidRPr="00241953">
        <w:rPr>
          <w:rFonts w:eastAsia="Times New Roman"/>
          <w:sz w:val="24"/>
          <w:szCs w:val="24"/>
        </w:rPr>
        <w:t xml:space="preserve">- Собственный оборотный капитал (на дату оценки) 150 </w:t>
      </w:r>
      <w:proofErr w:type="spellStart"/>
      <w:r w:rsidRPr="00241953">
        <w:rPr>
          <w:rFonts w:eastAsia="Times New Roman"/>
          <w:sz w:val="24"/>
          <w:szCs w:val="24"/>
        </w:rPr>
        <w:t>д.е</w:t>
      </w:r>
      <w:proofErr w:type="spellEnd"/>
      <w:r w:rsidRPr="00241953">
        <w:rPr>
          <w:rFonts w:eastAsia="Times New Roman"/>
          <w:sz w:val="24"/>
          <w:szCs w:val="24"/>
        </w:rPr>
        <w:t>.</w:t>
      </w:r>
      <w:proofErr w:type="gramStart"/>
      <w:r w:rsidRPr="00241953">
        <w:rPr>
          <w:rFonts w:eastAsia="Times New Roman"/>
          <w:sz w:val="24"/>
          <w:szCs w:val="24"/>
        </w:rPr>
        <w:t>.</w:t>
      </w:r>
      <w:proofErr w:type="gramEnd"/>
      <w:r w:rsidRPr="00241953">
        <w:rPr>
          <w:rFonts w:eastAsia="Times New Roman"/>
          <w:sz w:val="24"/>
          <w:szCs w:val="24"/>
        </w:rPr>
        <w:t xml:space="preserve"> требуемый 105 </w:t>
      </w:r>
      <w:proofErr w:type="spellStart"/>
      <w:r w:rsidRPr="00241953">
        <w:rPr>
          <w:rFonts w:eastAsia="Times New Roman"/>
          <w:sz w:val="24"/>
          <w:szCs w:val="24"/>
        </w:rPr>
        <w:t>д.е</w:t>
      </w:r>
      <w:proofErr w:type="spellEnd"/>
      <w:r w:rsidRPr="00241953">
        <w:rPr>
          <w:rFonts w:eastAsia="Times New Roman"/>
          <w:sz w:val="24"/>
          <w:szCs w:val="24"/>
        </w:rPr>
        <w:t>.</w:t>
      </w:r>
    </w:p>
    <w:p w14:paraId="254E3AD4" w14:textId="62B6A4A9" w:rsidR="00A14F1E" w:rsidRPr="00241953" w:rsidRDefault="00241953" w:rsidP="00241953">
      <w:pPr>
        <w:spacing w:after="0" w:line="360" w:lineRule="auto"/>
        <w:jc w:val="both"/>
        <w:rPr>
          <w:bCs/>
          <w:sz w:val="24"/>
          <w:szCs w:val="24"/>
        </w:rPr>
      </w:pPr>
      <w:r w:rsidRPr="00241953">
        <w:rPr>
          <w:bCs/>
          <w:sz w:val="24"/>
          <w:szCs w:val="24"/>
        </w:rPr>
        <w:t>- Премия за контроль 25 %.</w:t>
      </w:r>
    </w:p>
    <w:p w14:paraId="5D8C4B52" w14:textId="77777777" w:rsidR="0085300F" w:rsidRDefault="0085300F" w:rsidP="0055229C">
      <w:pPr>
        <w:spacing w:after="0" w:line="360" w:lineRule="auto"/>
        <w:ind w:firstLine="709"/>
        <w:jc w:val="both"/>
        <w:rPr>
          <w:b/>
        </w:rPr>
      </w:pPr>
    </w:p>
    <w:p w14:paraId="18D6A8D2" w14:textId="77777777" w:rsidR="0085300F" w:rsidRDefault="0085300F" w:rsidP="0055229C">
      <w:pPr>
        <w:spacing w:after="0" w:line="360" w:lineRule="auto"/>
        <w:ind w:firstLine="709"/>
        <w:jc w:val="both"/>
        <w:rPr>
          <w:b/>
        </w:rPr>
        <w:sectPr w:rsidR="0085300F" w:rsidSect="00A47673">
          <w:footerReference w:type="default" r:id="rId8"/>
          <w:footerReference w:type="first" r:id="rId9"/>
          <w:pgSz w:w="11906" w:h="16838"/>
          <w:pgMar w:top="1134" w:right="1134" w:bottom="1134" w:left="1134" w:header="709" w:footer="709" w:gutter="0"/>
          <w:pgNumType w:start="0"/>
          <w:cols w:space="708"/>
          <w:titlePg/>
          <w:docGrid w:linePitch="381"/>
        </w:sectPr>
      </w:pPr>
    </w:p>
    <w:p w14:paraId="7419E503" w14:textId="4AC23E23" w:rsidR="0055229C" w:rsidRPr="008E6D07" w:rsidRDefault="0055229C" w:rsidP="0055229C">
      <w:pPr>
        <w:spacing w:after="0" w:line="360" w:lineRule="auto"/>
        <w:ind w:firstLine="709"/>
        <w:jc w:val="both"/>
        <w:rPr>
          <w:b/>
        </w:rPr>
      </w:pPr>
      <w:r w:rsidRPr="008E6D07">
        <w:rPr>
          <w:b/>
        </w:rPr>
        <w:lastRenderedPageBreak/>
        <w:t>Примеры оценочных средств для проверки каждой компетенции, формируемой дисциплиной</w:t>
      </w:r>
    </w:p>
    <w:tbl>
      <w:tblPr>
        <w:tblStyle w:val="af0"/>
        <w:tblW w:w="15309" w:type="dxa"/>
        <w:tblInd w:w="-572" w:type="dxa"/>
        <w:tblLayout w:type="fixed"/>
        <w:tblLook w:val="04A0" w:firstRow="1" w:lastRow="0" w:firstColumn="1" w:lastColumn="0" w:noHBand="0" w:noVBand="1"/>
      </w:tblPr>
      <w:tblGrid>
        <w:gridCol w:w="2410"/>
        <w:gridCol w:w="3260"/>
        <w:gridCol w:w="4962"/>
        <w:gridCol w:w="4677"/>
      </w:tblGrid>
      <w:tr w:rsidR="0085300F" w:rsidRPr="0085300F" w14:paraId="71C05954" w14:textId="77777777" w:rsidTr="0085300F">
        <w:tc>
          <w:tcPr>
            <w:tcW w:w="2410" w:type="dxa"/>
          </w:tcPr>
          <w:p w14:paraId="0DF45446" w14:textId="77777777" w:rsidR="0085300F" w:rsidRPr="0085300F" w:rsidRDefault="0085300F" w:rsidP="0085300F">
            <w:pPr>
              <w:spacing w:after="0" w:line="240" w:lineRule="auto"/>
              <w:jc w:val="center"/>
              <w:rPr>
                <w:b/>
                <w:sz w:val="24"/>
                <w:szCs w:val="24"/>
              </w:rPr>
            </w:pPr>
            <w:r w:rsidRPr="0085300F">
              <w:rPr>
                <w:b/>
                <w:sz w:val="24"/>
                <w:szCs w:val="24"/>
              </w:rPr>
              <w:t>Наименование компетенции</w:t>
            </w:r>
          </w:p>
        </w:tc>
        <w:tc>
          <w:tcPr>
            <w:tcW w:w="3260" w:type="dxa"/>
          </w:tcPr>
          <w:p w14:paraId="7151A70A" w14:textId="77777777" w:rsidR="0085300F" w:rsidRPr="0085300F" w:rsidRDefault="0085300F" w:rsidP="0085300F">
            <w:pPr>
              <w:tabs>
                <w:tab w:val="left" w:pos="540"/>
              </w:tabs>
              <w:spacing w:after="0" w:line="240" w:lineRule="auto"/>
              <w:contextualSpacing/>
              <w:jc w:val="center"/>
              <w:rPr>
                <w:b/>
                <w:sz w:val="24"/>
                <w:szCs w:val="24"/>
              </w:rPr>
            </w:pPr>
            <w:r w:rsidRPr="0085300F">
              <w:rPr>
                <w:b/>
                <w:sz w:val="24"/>
                <w:szCs w:val="24"/>
              </w:rPr>
              <w:t>Индикаторы достижения компетенции</w:t>
            </w:r>
          </w:p>
        </w:tc>
        <w:tc>
          <w:tcPr>
            <w:tcW w:w="4962" w:type="dxa"/>
          </w:tcPr>
          <w:p w14:paraId="0034D92D" w14:textId="0CAC1850" w:rsidR="0085300F" w:rsidRPr="0085300F" w:rsidRDefault="0085300F" w:rsidP="0085300F">
            <w:pPr>
              <w:tabs>
                <w:tab w:val="left" w:pos="540"/>
              </w:tabs>
              <w:spacing w:after="0" w:line="240" w:lineRule="auto"/>
              <w:contextualSpacing/>
              <w:jc w:val="center"/>
              <w:rPr>
                <w:b/>
                <w:sz w:val="24"/>
                <w:szCs w:val="24"/>
              </w:rPr>
            </w:pPr>
            <w:r w:rsidRPr="0085300F">
              <w:rPr>
                <w:b/>
                <w:sz w:val="24"/>
                <w:szCs w:val="24"/>
              </w:rPr>
              <w:t>Результаты обучения (умения и знания), соотнесенные с индикаторами достижения компетенции</w:t>
            </w:r>
          </w:p>
        </w:tc>
        <w:tc>
          <w:tcPr>
            <w:tcW w:w="4677" w:type="dxa"/>
          </w:tcPr>
          <w:p w14:paraId="648231E0" w14:textId="10C3E45A" w:rsidR="0085300F" w:rsidRPr="0085300F" w:rsidRDefault="0085300F" w:rsidP="0085300F">
            <w:pPr>
              <w:tabs>
                <w:tab w:val="left" w:pos="540"/>
              </w:tabs>
              <w:spacing w:after="0" w:line="240" w:lineRule="auto"/>
              <w:contextualSpacing/>
              <w:jc w:val="center"/>
              <w:rPr>
                <w:b/>
                <w:sz w:val="24"/>
                <w:szCs w:val="24"/>
              </w:rPr>
            </w:pPr>
            <w:r w:rsidRPr="0085300F">
              <w:rPr>
                <w:b/>
                <w:sz w:val="24"/>
                <w:szCs w:val="24"/>
              </w:rPr>
              <w:t>Типовые контрольные задания</w:t>
            </w:r>
          </w:p>
        </w:tc>
      </w:tr>
      <w:tr w:rsidR="0085300F" w:rsidRPr="00DA4C2C" w14:paraId="70D33254" w14:textId="77777777" w:rsidTr="0085300F">
        <w:tc>
          <w:tcPr>
            <w:tcW w:w="2410" w:type="dxa"/>
            <w:vMerge w:val="restart"/>
          </w:tcPr>
          <w:p w14:paraId="78DD1EBA" w14:textId="29A25A3D" w:rsidR="0085300F" w:rsidRPr="00DA4C2C" w:rsidRDefault="0085300F" w:rsidP="0085300F">
            <w:pPr>
              <w:pStyle w:val="Default"/>
              <w:rPr>
                <w:rStyle w:val="FontStyle12"/>
                <w:sz w:val="24"/>
                <w:szCs w:val="24"/>
              </w:rPr>
            </w:pPr>
            <w:r w:rsidRPr="00DA4C2C">
              <w:t xml:space="preserve">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 </w:t>
            </w:r>
            <w:r w:rsidR="00751ADE">
              <w:t>(П</w:t>
            </w:r>
            <w:r w:rsidR="00751ADE" w:rsidRPr="000C1DBD">
              <w:t>К-1</w:t>
            </w:r>
            <w:r w:rsidR="00751ADE">
              <w:t>)</w:t>
            </w:r>
          </w:p>
        </w:tc>
        <w:tc>
          <w:tcPr>
            <w:tcW w:w="3260" w:type="dxa"/>
          </w:tcPr>
          <w:p w14:paraId="55F0C65F" w14:textId="77777777" w:rsidR="0085300F" w:rsidRPr="00DA4C2C" w:rsidRDefault="0085300F" w:rsidP="0085300F">
            <w:pPr>
              <w:pStyle w:val="Style2"/>
              <w:spacing w:line="240" w:lineRule="auto"/>
              <w:ind w:firstLine="0"/>
              <w:jc w:val="left"/>
              <w:rPr>
                <w:rStyle w:val="FontStyle12"/>
                <w:rFonts w:eastAsia="Calibri"/>
                <w:sz w:val="24"/>
                <w:szCs w:val="24"/>
              </w:rPr>
            </w:pPr>
            <w:r w:rsidRPr="00DA4C2C">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962" w:type="dxa"/>
          </w:tcPr>
          <w:p w14:paraId="412D6D30" w14:textId="77777777" w:rsidR="0085300F" w:rsidRPr="000C1DBD" w:rsidRDefault="0085300F" w:rsidP="0085300F">
            <w:pPr>
              <w:spacing w:after="0" w:line="240" w:lineRule="auto"/>
              <w:rPr>
                <w:sz w:val="24"/>
                <w:szCs w:val="24"/>
              </w:rPr>
            </w:pPr>
            <w:r w:rsidRPr="000C1DBD">
              <w:rPr>
                <w:b/>
                <w:sz w:val="24"/>
                <w:szCs w:val="24"/>
              </w:rPr>
              <w:t>Знать</w:t>
            </w:r>
            <w:r w:rsidRPr="000C1DBD">
              <w:rPr>
                <w:sz w:val="24"/>
                <w:szCs w:val="24"/>
              </w:rPr>
              <w:t xml:space="preserve"> –</w:t>
            </w:r>
            <w:r>
              <w:rPr>
                <w:sz w:val="24"/>
                <w:szCs w:val="24"/>
              </w:rPr>
              <w:t xml:space="preserve"> </w:t>
            </w:r>
            <w:r w:rsidRPr="000C1DBD">
              <w:rPr>
                <w:sz w:val="24"/>
                <w:szCs w:val="24"/>
              </w:rPr>
              <w:t>содержание современных концепций оценки стоимости объектов оценки</w:t>
            </w:r>
          </w:p>
          <w:p w14:paraId="69E0D0E0" w14:textId="06C296C9" w:rsidR="0085300F" w:rsidRDefault="0085300F" w:rsidP="0085300F">
            <w:pPr>
              <w:spacing w:after="0" w:line="240" w:lineRule="auto"/>
              <w:rPr>
                <w:sz w:val="24"/>
                <w:szCs w:val="24"/>
              </w:rPr>
            </w:pPr>
            <w:r w:rsidRPr="000C1DBD">
              <w:rPr>
                <w:b/>
                <w:sz w:val="24"/>
                <w:szCs w:val="24"/>
              </w:rPr>
              <w:t>Уметь</w:t>
            </w:r>
            <w:r w:rsidRPr="000C1DBD">
              <w:rPr>
                <w:sz w:val="24"/>
                <w:szCs w:val="24"/>
              </w:rPr>
              <w:t xml:space="preserve"> – применить теоретические знания в области оценочной деятельности и для организации оценки стоимости объекта оценки и в области оценки стоимости для ее проведения </w:t>
            </w:r>
          </w:p>
        </w:tc>
        <w:tc>
          <w:tcPr>
            <w:tcW w:w="4677" w:type="dxa"/>
          </w:tcPr>
          <w:p w14:paraId="10F70DA5" w14:textId="30E0D5F6" w:rsidR="0085300F" w:rsidRPr="00DA4C2C" w:rsidRDefault="0085300F" w:rsidP="0085300F">
            <w:pPr>
              <w:spacing w:after="0" w:line="240" w:lineRule="auto"/>
              <w:rPr>
                <w:sz w:val="24"/>
                <w:szCs w:val="24"/>
              </w:rPr>
            </w:pPr>
            <w:r>
              <w:rPr>
                <w:sz w:val="24"/>
                <w:szCs w:val="24"/>
              </w:rPr>
              <w:t xml:space="preserve">Охарактеризуйте цели оценки стоимости  на примере выбранного объекта оценки и виды стоимости согласно </w:t>
            </w:r>
            <w:r w:rsidR="00241953">
              <w:rPr>
                <w:sz w:val="24"/>
                <w:szCs w:val="24"/>
              </w:rPr>
              <w:t>федеральным стандартам оценки</w:t>
            </w:r>
            <w:r>
              <w:rPr>
                <w:sz w:val="24"/>
                <w:szCs w:val="24"/>
              </w:rPr>
              <w:t>.</w:t>
            </w:r>
          </w:p>
        </w:tc>
      </w:tr>
      <w:tr w:rsidR="0085300F" w:rsidRPr="00DA4C2C" w14:paraId="11DD6249" w14:textId="77777777" w:rsidTr="0085300F">
        <w:trPr>
          <w:trHeight w:val="2526"/>
        </w:trPr>
        <w:tc>
          <w:tcPr>
            <w:tcW w:w="2410" w:type="dxa"/>
            <w:vMerge/>
          </w:tcPr>
          <w:p w14:paraId="0D8B7A94" w14:textId="77777777" w:rsidR="0085300F" w:rsidRPr="00DA4C2C" w:rsidRDefault="0085300F" w:rsidP="0085300F">
            <w:pPr>
              <w:spacing w:after="0" w:line="240" w:lineRule="auto"/>
              <w:rPr>
                <w:sz w:val="24"/>
                <w:szCs w:val="24"/>
              </w:rPr>
            </w:pPr>
          </w:p>
        </w:tc>
        <w:tc>
          <w:tcPr>
            <w:tcW w:w="3260" w:type="dxa"/>
          </w:tcPr>
          <w:p w14:paraId="3AEA43E0" w14:textId="77777777" w:rsidR="0085300F" w:rsidRPr="00DA4C2C" w:rsidRDefault="0085300F" w:rsidP="0085300F">
            <w:pPr>
              <w:spacing w:after="0" w:line="240" w:lineRule="auto"/>
              <w:rPr>
                <w:sz w:val="24"/>
                <w:szCs w:val="24"/>
              </w:rPr>
            </w:pPr>
            <w:r w:rsidRPr="00DA4C2C">
              <w:rPr>
                <w:rStyle w:val="FontStyle12"/>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p>
        </w:tc>
        <w:tc>
          <w:tcPr>
            <w:tcW w:w="4962" w:type="dxa"/>
          </w:tcPr>
          <w:p w14:paraId="721F44BB" w14:textId="77777777" w:rsidR="0085300F" w:rsidRPr="000C1DBD" w:rsidRDefault="0085300F" w:rsidP="0085300F">
            <w:pPr>
              <w:spacing w:after="0" w:line="240" w:lineRule="auto"/>
              <w:rPr>
                <w:sz w:val="24"/>
                <w:szCs w:val="24"/>
              </w:rPr>
            </w:pPr>
            <w:r w:rsidRPr="000C1DBD">
              <w:rPr>
                <w:b/>
                <w:sz w:val="24"/>
                <w:szCs w:val="24"/>
              </w:rPr>
              <w:t>Знать</w:t>
            </w:r>
            <w:r w:rsidRPr="000C1DBD">
              <w:rPr>
                <w:sz w:val="24"/>
                <w:szCs w:val="24"/>
              </w:rPr>
              <w:t xml:space="preserve"> –  содержание концепции управления стоимостью компании</w:t>
            </w:r>
          </w:p>
          <w:p w14:paraId="2B006809" w14:textId="349C9E1D" w:rsidR="0085300F" w:rsidRDefault="0085300F" w:rsidP="0085300F">
            <w:pPr>
              <w:spacing w:after="0" w:line="240" w:lineRule="auto"/>
              <w:rPr>
                <w:sz w:val="24"/>
                <w:szCs w:val="24"/>
              </w:rPr>
            </w:pPr>
            <w:r w:rsidRPr="000C1DBD">
              <w:rPr>
                <w:b/>
                <w:sz w:val="24"/>
                <w:szCs w:val="24"/>
              </w:rPr>
              <w:t>Уметь</w:t>
            </w:r>
            <w:r w:rsidRPr="000C1DBD">
              <w:rPr>
                <w:sz w:val="24"/>
                <w:szCs w:val="24"/>
              </w:rPr>
              <w:t xml:space="preserve"> –использовать методы управления стоимостью компании для решения задач в области корпоративных финансов</w:t>
            </w:r>
          </w:p>
        </w:tc>
        <w:tc>
          <w:tcPr>
            <w:tcW w:w="4677" w:type="dxa"/>
          </w:tcPr>
          <w:p w14:paraId="483AC67C" w14:textId="237D48DA" w:rsidR="0085300F" w:rsidRPr="0060048D" w:rsidRDefault="0085300F" w:rsidP="0085300F">
            <w:pPr>
              <w:spacing w:after="0" w:line="240" w:lineRule="auto"/>
              <w:rPr>
                <w:b/>
                <w:sz w:val="24"/>
                <w:szCs w:val="24"/>
              </w:rPr>
            </w:pPr>
            <w:r>
              <w:rPr>
                <w:sz w:val="24"/>
                <w:szCs w:val="24"/>
              </w:rPr>
              <w:t xml:space="preserve">С использованием возможностей аналитической системы </w:t>
            </w:r>
            <w:r w:rsidR="00172C10">
              <w:rPr>
                <w:sz w:val="24"/>
                <w:szCs w:val="24"/>
              </w:rPr>
              <w:t xml:space="preserve">СПАРК </w:t>
            </w:r>
            <w:r>
              <w:rPr>
                <w:sz w:val="24"/>
                <w:szCs w:val="24"/>
              </w:rPr>
              <w:t>осуществите проведите оценку стоимости российской компании на базе модели дисконтирования денежных потоков.</w:t>
            </w:r>
          </w:p>
        </w:tc>
      </w:tr>
      <w:tr w:rsidR="0085300F" w:rsidRPr="00DA4C2C" w14:paraId="07D4E251" w14:textId="77777777" w:rsidTr="0085300F">
        <w:tc>
          <w:tcPr>
            <w:tcW w:w="2410" w:type="dxa"/>
            <w:vMerge w:val="restart"/>
          </w:tcPr>
          <w:p w14:paraId="0A60DA3C" w14:textId="73392E5D" w:rsidR="0085300F" w:rsidRPr="00DA4C2C" w:rsidRDefault="0085300F" w:rsidP="0085300F">
            <w:pPr>
              <w:pStyle w:val="Default"/>
              <w:rPr>
                <w:rStyle w:val="FontStyle12"/>
                <w:sz w:val="24"/>
                <w:szCs w:val="24"/>
              </w:rPr>
            </w:pPr>
            <w:r w:rsidRPr="00DA4C2C">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w:t>
            </w:r>
            <w:r w:rsidRPr="00DA4C2C">
              <w:lastRenderedPageBreak/>
              <w:t xml:space="preserve">недвижимости, интеллектуальной собственности, кредитных и некредитных финансовых организаций, бизнеса </w:t>
            </w:r>
            <w:r w:rsidR="00751ADE">
              <w:t>(П</w:t>
            </w:r>
            <w:r w:rsidR="00751ADE" w:rsidRPr="000C1DBD">
              <w:t>К-2</w:t>
            </w:r>
            <w:r w:rsidR="00751ADE">
              <w:t>)</w:t>
            </w:r>
          </w:p>
        </w:tc>
        <w:tc>
          <w:tcPr>
            <w:tcW w:w="3260" w:type="dxa"/>
          </w:tcPr>
          <w:p w14:paraId="40A0F2B5" w14:textId="77777777" w:rsidR="0085300F" w:rsidRPr="00DA4C2C" w:rsidRDefault="0085300F" w:rsidP="0085300F">
            <w:pPr>
              <w:pStyle w:val="Style2"/>
              <w:spacing w:line="240" w:lineRule="auto"/>
              <w:ind w:firstLine="0"/>
              <w:jc w:val="left"/>
              <w:rPr>
                <w:rStyle w:val="FontStyle12"/>
                <w:rFonts w:eastAsia="Calibri"/>
                <w:sz w:val="24"/>
                <w:szCs w:val="24"/>
              </w:rPr>
            </w:pPr>
            <w:r w:rsidRPr="00DA4C2C">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4962" w:type="dxa"/>
          </w:tcPr>
          <w:p w14:paraId="776A92D4" w14:textId="77777777" w:rsidR="0085300F" w:rsidRPr="000C1DBD" w:rsidRDefault="0085300F" w:rsidP="0085300F">
            <w:pPr>
              <w:spacing w:after="0" w:line="240" w:lineRule="auto"/>
              <w:rPr>
                <w:sz w:val="24"/>
                <w:szCs w:val="24"/>
              </w:rPr>
            </w:pPr>
            <w:r w:rsidRPr="000C1DBD">
              <w:rPr>
                <w:b/>
                <w:sz w:val="24"/>
                <w:szCs w:val="24"/>
              </w:rPr>
              <w:t>Знать</w:t>
            </w:r>
            <w:r w:rsidRPr="000C1DBD">
              <w:rPr>
                <w:sz w:val="24"/>
                <w:szCs w:val="24"/>
              </w:rPr>
              <w:t xml:space="preserve"> –  требования к составу и структуре информации, необходимой для оценки</w:t>
            </w:r>
          </w:p>
          <w:p w14:paraId="33412EB5" w14:textId="4E8FB61E" w:rsidR="0085300F" w:rsidRDefault="0085300F" w:rsidP="0085300F">
            <w:pPr>
              <w:spacing w:after="0" w:line="240" w:lineRule="auto"/>
              <w:rPr>
                <w:sz w:val="24"/>
                <w:szCs w:val="24"/>
              </w:rPr>
            </w:pPr>
            <w:r w:rsidRPr="000C1DBD">
              <w:rPr>
                <w:b/>
                <w:sz w:val="24"/>
                <w:szCs w:val="24"/>
              </w:rPr>
              <w:t>Уметь</w:t>
            </w:r>
            <w:r w:rsidRPr="000C1DBD">
              <w:rPr>
                <w:sz w:val="24"/>
                <w:szCs w:val="24"/>
              </w:rPr>
              <w:t xml:space="preserve"> – найти и систематизировать информацию, необходимую для оценки стоимости объекта оценки , использовать современные информационные ресурсы</w:t>
            </w:r>
          </w:p>
        </w:tc>
        <w:tc>
          <w:tcPr>
            <w:tcW w:w="4677" w:type="dxa"/>
          </w:tcPr>
          <w:p w14:paraId="798BEB75" w14:textId="1F1A5C1A" w:rsidR="0085300F" w:rsidRPr="00DA4C2C" w:rsidRDefault="0085300F" w:rsidP="0085300F">
            <w:pPr>
              <w:spacing w:after="0" w:line="240" w:lineRule="auto"/>
              <w:rPr>
                <w:sz w:val="24"/>
                <w:szCs w:val="24"/>
              </w:rPr>
            </w:pPr>
            <w:r>
              <w:rPr>
                <w:sz w:val="24"/>
                <w:szCs w:val="24"/>
              </w:rPr>
              <w:t>С помощью ресурсов информационно-аналитической системы СПАРК проведите отраслевой анализ для компании Кондитерская фабрика «Красный Октябрь»</w:t>
            </w:r>
          </w:p>
        </w:tc>
      </w:tr>
      <w:tr w:rsidR="0085300F" w:rsidRPr="00DA4C2C" w14:paraId="138369AE" w14:textId="77777777" w:rsidTr="0085300F">
        <w:tc>
          <w:tcPr>
            <w:tcW w:w="2410" w:type="dxa"/>
            <w:vMerge/>
          </w:tcPr>
          <w:p w14:paraId="104F32BC" w14:textId="77777777" w:rsidR="0085300F" w:rsidRPr="00DA4C2C" w:rsidRDefault="0085300F" w:rsidP="0085300F">
            <w:pPr>
              <w:spacing w:after="0" w:line="240" w:lineRule="auto"/>
              <w:rPr>
                <w:sz w:val="24"/>
                <w:szCs w:val="24"/>
              </w:rPr>
            </w:pPr>
          </w:p>
        </w:tc>
        <w:tc>
          <w:tcPr>
            <w:tcW w:w="3260" w:type="dxa"/>
          </w:tcPr>
          <w:p w14:paraId="495A056D" w14:textId="77777777" w:rsidR="0085300F" w:rsidRPr="00DA4C2C" w:rsidRDefault="0085300F" w:rsidP="0085300F">
            <w:pPr>
              <w:pStyle w:val="Style2"/>
              <w:spacing w:line="240" w:lineRule="auto"/>
              <w:ind w:firstLine="0"/>
              <w:jc w:val="left"/>
            </w:pPr>
            <w:r w:rsidRPr="00DA4C2C">
              <w:rPr>
                <w:rStyle w:val="FontStyle12"/>
                <w:rFonts w:eastAsia="Calibri"/>
                <w:sz w:val="24"/>
                <w:szCs w:val="24"/>
              </w:rPr>
              <w:t xml:space="preserve">2. Использует модели, формулы для расчета </w:t>
            </w:r>
            <w:r w:rsidRPr="00DA4C2C">
              <w:rPr>
                <w:rStyle w:val="FontStyle12"/>
                <w:rFonts w:eastAsia="Calibri"/>
                <w:sz w:val="24"/>
                <w:szCs w:val="24"/>
              </w:rPr>
              <w:lastRenderedPageBreak/>
              <w:t>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4962" w:type="dxa"/>
          </w:tcPr>
          <w:p w14:paraId="7A4A7456" w14:textId="77777777" w:rsidR="0085300F" w:rsidRPr="000C1DBD" w:rsidRDefault="0085300F" w:rsidP="0085300F">
            <w:pPr>
              <w:spacing w:after="0" w:line="240" w:lineRule="auto"/>
              <w:rPr>
                <w:sz w:val="24"/>
                <w:szCs w:val="24"/>
              </w:rPr>
            </w:pPr>
            <w:r w:rsidRPr="000C1DBD">
              <w:rPr>
                <w:b/>
                <w:sz w:val="24"/>
                <w:szCs w:val="24"/>
              </w:rPr>
              <w:lastRenderedPageBreak/>
              <w:t>Знать</w:t>
            </w:r>
            <w:r w:rsidRPr="000C1DBD">
              <w:rPr>
                <w:sz w:val="24"/>
                <w:szCs w:val="24"/>
              </w:rPr>
              <w:t xml:space="preserve"> – последовательность процедур и расчетов согласно методам оценки стоимости </w:t>
            </w:r>
            <w:r w:rsidRPr="000C1DBD">
              <w:rPr>
                <w:sz w:val="24"/>
                <w:szCs w:val="24"/>
              </w:rPr>
              <w:lastRenderedPageBreak/>
              <w:t xml:space="preserve">материальных, нематериальных и финансовых активов компании </w:t>
            </w:r>
          </w:p>
          <w:p w14:paraId="142D09A3" w14:textId="4E9CC488" w:rsidR="0085300F" w:rsidRDefault="0085300F" w:rsidP="0085300F">
            <w:pPr>
              <w:suppressAutoHyphens/>
              <w:autoSpaceDN w:val="0"/>
              <w:spacing w:after="0" w:line="240" w:lineRule="auto"/>
              <w:textAlignment w:val="baseline"/>
              <w:rPr>
                <w:rFonts w:eastAsia="Times New Roman"/>
                <w:kern w:val="3"/>
                <w:sz w:val="24"/>
                <w:szCs w:val="24"/>
                <w:lang w:eastAsia="zh-CN"/>
              </w:rPr>
            </w:pPr>
            <w:r w:rsidRPr="000C1DBD">
              <w:rPr>
                <w:b/>
                <w:sz w:val="24"/>
                <w:szCs w:val="24"/>
              </w:rPr>
              <w:t>Уметь</w:t>
            </w:r>
            <w:r w:rsidRPr="000C1DBD">
              <w:rPr>
                <w:sz w:val="24"/>
                <w:szCs w:val="24"/>
              </w:rPr>
              <w:t xml:space="preserve"> –</w:t>
            </w:r>
            <w:r>
              <w:rPr>
                <w:sz w:val="24"/>
                <w:szCs w:val="24"/>
              </w:rPr>
              <w:t xml:space="preserve"> </w:t>
            </w:r>
            <w:r w:rsidRPr="000C1DBD">
              <w:rPr>
                <w:sz w:val="24"/>
                <w:szCs w:val="24"/>
              </w:rPr>
              <w:t>применить конкретный метод для оценки стоимости заданного объекта оценки</w:t>
            </w:r>
          </w:p>
        </w:tc>
        <w:tc>
          <w:tcPr>
            <w:tcW w:w="4677" w:type="dxa"/>
          </w:tcPr>
          <w:p w14:paraId="3A8B23D2" w14:textId="715C2A3E" w:rsidR="0085300F" w:rsidRPr="00761B45" w:rsidRDefault="0085300F" w:rsidP="0085300F">
            <w:pPr>
              <w:suppressAutoHyphens/>
              <w:autoSpaceDN w:val="0"/>
              <w:spacing w:after="0" w:line="240" w:lineRule="auto"/>
              <w:textAlignment w:val="baseline"/>
              <w:rPr>
                <w:rFonts w:eastAsia="Times New Roman"/>
                <w:kern w:val="3"/>
                <w:sz w:val="24"/>
                <w:szCs w:val="24"/>
                <w:lang w:eastAsia="zh-CN"/>
              </w:rPr>
            </w:pPr>
            <w:r>
              <w:rPr>
                <w:rFonts w:eastAsia="Times New Roman"/>
                <w:kern w:val="3"/>
                <w:sz w:val="24"/>
                <w:szCs w:val="24"/>
                <w:lang w:eastAsia="zh-CN"/>
              </w:rPr>
              <w:lastRenderedPageBreak/>
              <w:t>1.</w:t>
            </w:r>
            <w:r w:rsidRPr="00761B45">
              <w:rPr>
                <w:rFonts w:eastAsia="Times New Roman"/>
                <w:kern w:val="3"/>
                <w:sz w:val="24"/>
                <w:szCs w:val="24"/>
                <w:lang w:eastAsia="zh-CN"/>
              </w:rPr>
              <w:t>Офисна</w:t>
            </w:r>
            <w:r w:rsidRPr="00761B45">
              <w:rPr>
                <w:rFonts w:eastAsia="Times New Roman"/>
                <w:kern w:val="3"/>
                <w:sz w:val="24"/>
                <w:szCs w:val="24"/>
                <w:lang w:val="de-DE" w:eastAsia="zh-CN"/>
              </w:rPr>
              <w:t xml:space="preserve">я </w:t>
            </w:r>
            <w:proofErr w:type="spellStart"/>
            <w:r w:rsidRPr="00761B45">
              <w:rPr>
                <w:rFonts w:eastAsia="Times New Roman"/>
                <w:kern w:val="3"/>
                <w:sz w:val="24"/>
                <w:szCs w:val="24"/>
                <w:lang w:val="de-DE" w:eastAsia="zh-CN"/>
              </w:rPr>
              <w:t>недвижимость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стоимостью</w:t>
            </w:r>
            <w:proofErr w:type="spellEnd"/>
            <w:r w:rsidRPr="00761B45">
              <w:rPr>
                <w:rFonts w:eastAsia="Times New Roman"/>
                <w:kern w:val="3"/>
                <w:sz w:val="24"/>
                <w:szCs w:val="24"/>
                <w:lang w:val="de-DE" w:eastAsia="zh-CN"/>
              </w:rPr>
              <w:t xml:space="preserve"> 10 000 000 </w:t>
            </w:r>
            <w:proofErr w:type="spellStart"/>
            <w:r w:rsidRPr="00761B45">
              <w:rPr>
                <w:rFonts w:eastAsia="Times New Roman"/>
                <w:kern w:val="3"/>
                <w:sz w:val="24"/>
                <w:szCs w:val="24"/>
                <w:lang w:val="de-DE" w:eastAsia="zh-CN"/>
              </w:rPr>
              <w:t>д.е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куплена</w:t>
            </w:r>
            <w:proofErr w:type="spellEnd"/>
            <w:r w:rsidRPr="00761B45">
              <w:rPr>
                <w:rFonts w:eastAsia="Times New Roman"/>
                <w:kern w:val="3"/>
                <w:sz w:val="24"/>
                <w:szCs w:val="24"/>
                <w:lang w:val="de-DE" w:eastAsia="zh-CN"/>
              </w:rPr>
              <w:t xml:space="preserve"> с </w:t>
            </w:r>
            <w:proofErr w:type="spellStart"/>
            <w:r w:rsidRPr="00761B45">
              <w:rPr>
                <w:rFonts w:eastAsia="Times New Roman"/>
                <w:kern w:val="3"/>
                <w:sz w:val="24"/>
                <w:szCs w:val="24"/>
                <w:lang w:val="de-DE" w:eastAsia="zh-CN"/>
              </w:rPr>
              <w:t>привлечением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lastRenderedPageBreak/>
              <w:t>ипотечного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кредита</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Коэффициент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задолженности</w:t>
            </w:r>
            <w:proofErr w:type="spellEnd"/>
            <w:r w:rsidRPr="00761B45">
              <w:rPr>
                <w:rFonts w:eastAsia="Times New Roman"/>
                <w:kern w:val="3"/>
                <w:sz w:val="24"/>
                <w:szCs w:val="24"/>
                <w:lang w:val="de-DE" w:eastAsia="zh-CN"/>
              </w:rPr>
              <w:t xml:space="preserve"> – 40%. </w:t>
            </w:r>
            <w:proofErr w:type="spellStart"/>
            <w:r w:rsidRPr="00761B45">
              <w:rPr>
                <w:rFonts w:eastAsia="Times New Roman"/>
                <w:kern w:val="3"/>
                <w:sz w:val="24"/>
                <w:szCs w:val="24"/>
                <w:lang w:val="de-DE" w:eastAsia="zh-CN"/>
              </w:rPr>
              <w:t>Кредит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предоставлен</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на</w:t>
            </w:r>
            <w:proofErr w:type="spellEnd"/>
            <w:r w:rsidRPr="00761B45">
              <w:rPr>
                <w:rFonts w:eastAsia="Times New Roman"/>
                <w:kern w:val="3"/>
                <w:sz w:val="24"/>
                <w:szCs w:val="24"/>
                <w:lang w:val="de-DE" w:eastAsia="zh-CN"/>
              </w:rPr>
              <w:t xml:space="preserve"> 30 </w:t>
            </w:r>
            <w:proofErr w:type="spellStart"/>
            <w:r w:rsidRPr="00761B45">
              <w:rPr>
                <w:rFonts w:eastAsia="Times New Roman"/>
                <w:kern w:val="3"/>
                <w:sz w:val="24"/>
                <w:szCs w:val="24"/>
                <w:lang w:val="de-DE" w:eastAsia="zh-CN"/>
              </w:rPr>
              <w:t>лет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под</w:t>
            </w:r>
            <w:proofErr w:type="spellEnd"/>
            <w:r w:rsidRPr="00761B45">
              <w:rPr>
                <w:rFonts w:eastAsia="Times New Roman"/>
                <w:kern w:val="3"/>
                <w:sz w:val="24"/>
                <w:szCs w:val="24"/>
                <w:lang w:val="de-DE" w:eastAsia="zh-CN"/>
              </w:rPr>
              <w:t xml:space="preserve"> 10 % </w:t>
            </w:r>
            <w:proofErr w:type="spellStart"/>
            <w:r w:rsidRPr="00761B45">
              <w:rPr>
                <w:rFonts w:eastAsia="Times New Roman"/>
                <w:kern w:val="3"/>
                <w:sz w:val="24"/>
                <w:szCs w:val="24"/>
                <w:lang w:val="de-DE" w:eastAsia="zh-CN"/>
              </w:rPr>
              <w:t>годовых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при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ежемесячных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платежах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При</w:t>
            </w:r>
            <w:proofErr w:type="spellEnd"/>
            <w:r w:rsidRPr="00761B45">
              <w:rPr>
                <w:rFonts w:eastAsia="Times New Roman"/>
                <w:kern w:val="3"/>
                <w:sz w:val="24"/>
                <w:szCs w:val="24"/>
                <w:lang w:val="de-DE" w:eastAsia="zh-CN"/>
              </w:rPr>
              <w:t xml:space="preserve"> 100 %-й </w:t>
            </w:r>
            <w:proofErr w:type="spellStart"/>
            <w:r w:rsidRPr="00761B45">
              <w:rPr>
                <w:rFonts w:eastAsia="Times New Roman"/>
                <w:kern w:val="3"/>
                <w:sz w:val="24"/>
                <w:szCs w:val="24"/>
                <w:lang w:val="de-DE" w:eastAsia="zh-CN"/>
              </w:rPr>
              <w:t>загрузке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здания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доход</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компании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арендодателя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составит</w:t>
            </w:r>
            <w:proofErr w:type="spellEnd"/>
            <w:r w:rsidRPr="00761B45">
              <w:rPr>
                <w:rFonts w:eastAsia="Times New Roman"/>
                <w:kern w:val="3"/>
                <w:sz w:val="24"/>
                <w:szCs w:val="24"/>
                <w:lang w:val="de-DE" w:eastAsia="zh-CN"/>
              </w:rPr>
              <w:t xml:space="preserve"> 3 000 000 </w:t>
            </w:r>
            <w:proofErr w:type="spellStart"/>
            <w:r w:rsidRPr="00761B45">
              <w:rPr>
                <w:rFonts w:eastAsia="Times New Roman"/>
                <w:kern w:val="3"/>
                <w:sz w:val="24"/>
                <w:szCs w:val="24"/>
                <w:lang w:val="de-DE" w:eastAsia="zh-CN"/>
              </w:rPr>
              <w:t>д.е</w:t>
            </w:r>
            <w:proofErr w:type="spellEnd"/>
            <w:r w:rsidRPr="00761B45">
              <w:rPr>
                <w:rFonts w:eastAsia="Times New Roman"/>
                <w:kern w:val="3"/>
                <w:sz w:val="24"/>
                <w:szCs w:val="24"/>
                <w:lang w:val="de-DE" w:eastAsia="zh-CN"/>
              </w:rPr>
              <w:t>.</w:t>
            </w:r>
            <w:proofErr w:type="gramStart"/>
            <w:r w:rsidRPr="00761B45">
              <w:rPr>
                <w:rFonts w:eastAsia="Times New Roman"/>
                <w:kern w:val="3"/>
                <w:sz w:val="24"/>
                <w:szCs w:val="24"/>
                <w:lang w:val="de-DE" w:eastAsia="zh-CN"/>
              </w:rPr>
              <w:t>,  в</w:t>
            </w:r>
            <w:proofErr w:type="gram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год</w:t>
            </w:r>
            <w:proofErr w:type="spellEnd"/>
            <w:r w:rsidRPr="00761B45">
              <w:rPr>
                <w:rFonts w:eastAsia="Times New Roman"/>
                <w:kern w:val="3"/>
                <w:sz w:val="24"/>
                <w:szCs w:val="24"/>
                <w:lang w:val="de-DE" w:eastAsia="zh-CN"/>
              </w:rPr>
              <w:t xml:space="preserve">. В </w:t>
            </w:r>
            <w:proofErr w:type="spellStart"/>
            <w:r w:rsidRPr="00761B45">
              <w:rPr>
                <w:rFonts w:eastAsia="Times New Roman"/>
                <w:kern w:val="3"/>
                <w:sz w:val="24"/>
                <w:szCs w:val="24"/>
                <w:lang w:val="de-DE" w:eastAsia="zh-CN"/>
              </w:rPr>
              <w:t>данном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районе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коэффициент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недоиспользования</w:t>
            </w:r>
            <w:proofErr w:type="spellEnd"/>
            <w:r w:rsidRPr="00761B45">
              <w:rPr>
                <w:rFonts w:eastAsia="Times New Roman"/>
                <w:kern w:val="3"/>
                <w:sz w:val="24"/>
                <w:szCs w:val="24"/>
                <w:lang w:val="de-DE" w:eastAsia="zh-CN"/>
              </w:rPr>
              <w:t xml:space="preserve"> 10%. </w:t>
            </w:r>
            <w:proofErr w:type="spellStart"/>
            <w:r w:rsidRPr="00761B45">
              <w:rPr>
                <w:rFonts w:eastAsia="Times New Roman"/>
                <w:kern w:val="3"/>
                <w:sz w:val="24"/>
                <w:szCs w:val="24"/>
                <w:lang w:val="de-DE" w:eastAsia="zh-CN"/>
              </w:rPr>
              <w:t>Общие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операционные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расходы</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составляют</w:t>
            </w:r>
            <w:proofErr w:type="spellEnd"/>
            <w:r w:rsidRPr="00761B45">
              <w:rPr>
                <w:rFonts w:eastAsia="Times New Roman"/>
                <w:kern w:val="3"/>
                <w:sz w:val="24"/>
                <w:szCs w:val="24"/>
                <w:lang w:val="de-DE" w:eastAsia="zh-CN"/>
              </w:rPr>
              <w:t xml:space="preserve"> 500 000д.е. </w:t>
            </w:r>
            <w:proofErr w:type="spellStart"/>
            <w:r w:rsidRPr="00761B45">
              <w:rPr>
                <w:rFonts w:eastAsia="Times New Roman"/>
                <w:kern w:val="3"/>
                <w:sz w:val="24"/>
                <w:szCs w:val="24"/>
                <w:lang w:val="de-DE" w:eastAsia="zh-CN"/>
              </w:rPr>
              <w:t>Рассчитайте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стоимость</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земельного участка</w:t>
            </w:r>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если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коэффициент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капитализации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для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чистого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операционного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дохода</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рассчитывается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методу</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Ринга</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требуемая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доходность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инвестиций</w:t>
            </w:r>
            <w:proofErr w:type="spellEnd"/>
            <w:r w:rsidRPr="00761B45">
              <w:rPr>
                <w:rFonts w:eastAsia="Times New Roman"/>
                <w:kern w:val="3"/>
                <w:sz w:val="24"/>
                <w:szCs w:val="24"/>
                <w:lang w:val="de-DE" w:eastAsia="zh-CN"/>
              </w:rPr>
              <w:t xml:space="preserve"> 15%, </w:t>
            </w:r>
            <w:proofErr w:type="spellStart"/>
            <w:r w:rsidRPr="00761B45">
              <w:rPr>
                <w:rFonts w:eastAsia="Times New Roman"/>
                <w:kern w:val="3"/>
                <w:sz w:val="24"/>
                <w:szCs w:val="24"/>
                <w:lang w:val="de-DE" w:eastAsia="zh-CN"/>
              </w:rPr>
              <w:t>срок</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экономической</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жизни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зданий</w:t>
            </w:r>
            <w:proofErr w:type="spellEnd"/>
            <w:r w:rsidRPr="00761B45">
              <w:rPr>
                <w:rFonts w:eastAsia="Times New Roman"/>
                <w:kern w:val="3"/>
                <w:sz w:val="24"/>
                <w:szCs w:val="24"/>
                <w:lang w:val="de-DE" w:eastAsia="zh-CN"/>
              </w:rPr>
              <w:t xml:space="preserve"> 50 </w:t>
            </w:r>
            <w:proofErr w:type="spellStart"/>
            <w:r w:rsidRPr="00761B45">
              <w:rPr>
                <w:rFonts w:eastAsia="Times New Roman"/>
                <w:kern w:val="3"/>
                <w:sz w:val="24"/>
                <w:szCs w:val="24"/>
                <w:lang w:val="de-DE" w:eastAsia="zh-CN"/>
              </w:rPr>
              <w:t>лет</w:t>
            </w:r>
            <w:proofErr w:type="spellEnd"/>
            <w:r w:rsidRPr="00761B45">
              <w:rPr>
                <w:rFonts w:eastAsia="Times New Roman"/>
                <w:kern w:val="3"/>
                <w:sz w:val="24"/>
                <w:szCs w:val="24"/>
                <w:lang w:val="de-DE" w:eastAsia="zh-CN"/>
              </w:rPr>
              <w:t>.</w:t>
            </w:r>
          </w:p>
          <w:p w14:paraId="06EA0B28" w14:textId="77777777" w:rsidR="0085300F" w:rsidRPr="00761B45" w:rsidRDefault="0085300F" w:rsidP="0085300F">
            <w:pPr>
              <w:suppressAutoHyphens/>
              <w:autoSpaceDN w:val="0"/>
              <w:spacing w:after="0" w:line="240" w:lineRule="auto"/>
              <w:textAlignment w:val="baseline"/>
              <w:rPr>
                <w:rFonts w:eastAsia="Times New Roman"/>
                <w:kern w:val="3"/>
                <w:sz w:val="24"/>
                <w:szCs w:val="24"/>
                <w:lang w:eastAsia="zh-CN"/>
              </w:rPr>
            </w:pPr>
          </w:p>
          <w:p w14:paraId="5BBAA52B" w14:textId="1D081F0C" w:rsidR="0085300F" w:rsidRPr="00761B45" w:rsidRDefault="0085300F" w:rsidP="0085300F">
            <w:pPr>
              <w:suppressAutoHyphens/>
              <w:autoSpaceDN w:val="0"/>
              <w:spacing w:after="0" w:line="240" w:lineRule="auto"/>
              <w:textAlignment w:val="baseline"/>
              <w:rPr>
                <w:rFonts w:eastAsia="Times New Roman"/>
                <w:kern w:val="3"/>
                <w:sz w:val="24"/>
                <w:szCs w:val="24"/>
                <w:lang w:val="de-DE" w:eastAsia="zh-CN"/>
              </w:rPr>
            </w:pPr>
            <w:r>
              <w:rPr>
                <w:rFonts w:eastAsia="Times New Roman"/>
                <w:kern w:val="3"/>
                <w:sz w:val="24"/>
                <w:szCs w:val="24"/>
                <w:lang w:eastAsia="zh-CN"/>
              </w:rPr>
              <w:t>2.</w:t>
            </w:r>
            <w:proofErr w:type="spellStart"/>
            <w:r w:rsidRPr="00761B45">
              <w:rPr>
                <w:rFonts w:eastAsia="Times New Roman"/>
                <w:kern w:val="3"/>
                <w:sz w:val="24"/>
                <w:szCs w:val="24"/>
                <w:lang w:val="de-DE" w:eastAsia="zh-CN"/>
              </w:rPr>
              <w:t>Оцените</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стоимость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репутации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компании</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Гудвилл</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следующим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данным</w:t>
            </w:r>
            <w:proofErr w:type="spellEnd"/>
            <w:r w:rsidRPr="00761B45">
              <w:rPr>
                <w:rFonts w:eastAsia="Times New Roman"/>
                <w:kern w:val="3"/>
                <w:sz w:val="24"/>
                <w:szCs w:val="24"/>
                <w:lang w:val="de-DE" w:eastAsia="zh-CN"/>
              </w:rPr>
              <w:t>:</w:t>
            </w:r>
          </w:p>
          <w:p w14:paraId="225F3FD6" w14:textId="77777777" w:rsidR="0085300F" w:rsidRPr="00761B45" w:rsidRDefault="0085300F" w:rsidP="0085300F">
            <w:pPr>
              <w:suppressAutoHyphens/>
              <w:autoSpaceDN w:val="0"/>
              <w:spacing w:after="0" w:line="240" w:lineRule="auto"/>
              <w:textAlignment w:val="baseline"/>
              <w:rPr>
                <w:rFonts w:eastAsia="Times New Roman"/>
                <w:kern w:val="3"/>
                <w:sz w:val="24"/>
                <w:szCs w:val="24"/>
                <w:lang w:val="de-DE" w:eastAsia="zh-CN"/>
              </w:rPr>
            </w:pPr>
            <w:proofErr w:type="spellStart"/>
            <w:r w:rsidRPr="00761B45">
              <w:rPr>
                <w:rFonts w:eastAsia="Times New Roman"/>
                <w:kern w:val="3"/>
                <w:sz w:val="24"/>
                <w:szCs w:val="24"/>
                <w:lang w:val="de-DE" w:eastAsia="zh-CN"/>
              </w:rPr>
              <w:t>стоимость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чистых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активов</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100</w:t>
            </w:r>
            <w:r w:rsidRPr="00761B45">
              <w:rPr>
                <w:rFonts w:eastAsia="Times New Roman"/>
                <w:kern w:val="3"/>
                <w:sz w:val="24"/>
                <w:szCs w:val="24"/>
                <w:lang w:val="de-DE" w:eastAsia="zh-CN"/>
              </w:rPr>
              <w:t>000,</w:t>
            </w:r>
          </w:p>
          <w:p w14:paraId="3B20A6B8" w14:textId="77777777" w:rsidR="0085300F" w:rsidRPr="00761B45" w:rsidRDefault="0085300F" w:rsidP="0085300F">
            <w:pPr>
              <w:suppressAutoHyphens/>
              <w:autoSpaceDN w:val="0"/>
              <w:spacing w:after="0" w:line="240" w:lineRule="auto"/>
              <w:textAlignment w:val="baseline"/>
              <w:rPr>
                <w:rFonts w:eastAsia="Times New Roman"/>
                <w:kern w:val="3"/>
                <w:sz w:val="24"/>
                <w:szCs w:val="24"/>
                <w:lang w:val="de-DE" w:eastAsia="zh-CN"/>
              </w:rPr>
            </w:pPr>
            <w:proofErr w:type="spellStart"/>
            <w:r w:rsidRPr="00761B45">
              <w:rPr>
                <w:rFonts w:eastAsia="Times New Roman"/>
                <w:kern w:val="3"/>
                <w:sz w:val="24"/>
                <w:szCs w:val="24"/>
                <w:lang w:val="de-DE" w:eastAsia="zh-CN"/>
              </w:rPr>
              <w:t>стоимость</w:t>
            </w:r>
            <w:proofErr w:type="spellEnd"/>
            <w:r w:rsidRPr="00761B45">
              <w:rPr>
                <w:rFonts w:eastAsia="Times New Roman"/>
                <w:kern w:val="3"/>
                <w:sz w:val="24"/>
                <w:szCs w:val="24"/>
                <w:lang w:val="de-DE" w:eastAsia="zh-CN"/>
              </w:rPr>
              <w:t xml:space="preserve"> </w:t>
            </w:r>
            <w:proofErr w:type="spellStart"/>
            <w:proofErr w:type="gramStart"/>
            <w:r w:rsidRPr="00761B45">
              <w:rPr>
                <w:rFonts w:eastAsia="Times New Roman"/>
                <w:kern w:val="3"/>
                <w:sz w:val="24"/>
                <w:szCs w:val="24"/>
                <w:lang w:val="de-DE" w:eastAsia="zh-CN"/>
              </w:rPr>
              <w:t>задолженности</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 xml:space="preserve"> 20</w:t>
            </w:r>
            <w:r w:rsidRPr="00761B45">
              <w:rPr>
                <w:rFonts w:eastAsia="Times New Roman"/>
                <w:kern w:val="3"/>
                <w:sz w:val="24"/>
                <w:szCs w:val="24"/>
                <w:lang w:val="de-DE" w:eastAsia="zh-CN"/>
              </w:rPr>
              <w:t>000</w:t>
            </w:r>
            <w:proofErr w:type="gramEnd"/>
            <w:r w:rsidRPr="00761B45">
              <w:rPr>
                <w:rFonts w:eastAsia="Times New Roman"/>
                <w:kern w:val="3"/>
                <w:sz w:val="24"/>
                <w:szCs w:val="24"/>
                <w:lang w:val="de-DE" w:eastAsia="zh-CN"/>
              </w:rPr>
              <w:t>,</w:t>
            </w:r>
          </w:p>
          <w:p w14:paraId="6EA8C099" w14:textId="77777777" w:rsidR="0085300F" w:rsidRPr="00761B45" w:rsidRDefault="0085300F" w:rsidP="0085300F">
            <w:pPr>
              <w:suppressAutoHyphens/>
              <w:autoSpaceDN w:val="0"/>
              <w:spacing w:after="0" w:line="240" w:lineRule="auto"/>
              <w:textAlignment w:val="baseline"/>
              <w:rPr>
                <w:rFonts w:eastAsia="Times New Roman"/>
                <w:kern w:val="3"/>
                <w:sz w:val="24"/>
                <w:szCs w:val="24"/>
                <w:lang w:val="de-DE" w:eastAsia="zh-CN"/>
              </w:rPr>
            </w:pPr>
            <w:proofErr w:type="spellStart"/>
            <w:proofErr w:type="gramStart"/>
            <w:r w:rsidRPr="00761B45">
              <w:rPr>
                <w:rFonts w:eastAsia="Times New Roman"/>
                <w:kern w:val="3"/>
                <w:sz w:val="24"/>
                <w:szCs w:val="24"/>
                <w:lang w:val="de-DE" w:eastAsia="zh-CN"/>
              </w:rPr>
              <w:t>прогнозируемая</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прибыль</w:t>
            </w:r>
            <w:proofErr w:type="spellEnd"/>
            <w:proofErr w:type="gramEnd"/>
            <w:r w:rsidRPr="00761B45">
              <w:rPr>
                <w:rFonts w:eastAsia="Times New Roman"/>
                <w:kern w:val="3"/>
                <w:sz w:val="24"/>
                <w:szCs w:val="24"/>
                <w:lang w:eastAsia="zh-CN"/>
              </w:rPr>
              <w:t xml:space="preserve"> до выплаты процентов</w:t>
            </w:r>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компании</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17</w:t>
            </w:r>
            <w:r w:rsidRPr="00761B45">
              <w:rPr>
                <w:rFonts w:eastAsia="Times New Roman"/>
                <w:kern w:val="3"/>
                <w:sz w:val="24"/>
                <w:szCs w:val="24"/>
                <w:lang w:val="de-DE" w:eastAsia="zh-CN"/>
              </w:rPr>
              <w:t>000.</w:t>
            </w:r>
          </w:p>
          <w:p w14:paraId="1D8F0A1B" w14:textId="44845B10" w:rsidR="0085300F" w:rsidRPr="00761B45" w:rsidRDefault="0085300F" w:rsidP="0085300F">
            <w:pPr>
              <w:suppressAutoHyphens/>
              <w:autoSpaceDN w:val="0"/>
              <w:spacing w:after="0" w:line="240" w:lineRule="auto"/>
              <w:textAlignment w:val="baseline"/>
              <w:rPr>
                <w:sz w:val="24"/>
                <w:szCs w:val="24"/>
                <w:lang w:val="de-DE"/>
              </w:rPr>
            </w:pPr>
            <w:proofErr w:type="spellStart"/>
            <w:r w:rsidRPr="00761B45">
              <w:rPr>
                <w:rFonts w:eastAsia="Times New Roman"/>
                <w:kern w:val="3"/>
                <w:sz w:val="24"/>
                <w:szCs w:val="24"/>
                <w:lang w:val="de-DE" w:eastAsia="zh-CN"/>
              </w:rPr>
              <w:t>По</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среднеотраслевым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данным</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доходность</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аналогичных</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компаний</w:t>
            </w:r>
            <w:proofErr w:type="spellEnd"/>
            <w:r w:rsidRPr="00761B45">
              <w:rPr>
                <w:rFonts w:eastAsia="Times New Roman"/>
                <w:kern w:val="3"/>
                <w:sz w:val="24"/>
                <w:szCs w:val="24"/>
                <w:lang w:val="de-DE" w:eastAsia="zh-CN"/>
              </w:rPr>
              <w:t xml:space="preserve"> 15 % </w:t>
            </w:r>
            <w:proofErr w:type="spellStart"/>
            <w:r w:rsidRPr="00761B45">
              <w:rPr>
                <w:rFonts w:eastAsia="Times New Roman"/>
                <w:kern w:val="3"/>
                <w:sz w:val="24"/>
                <w:szCs w:val="24"/>
                <w:lang w:val="de-DE" w:eastAsia="zh-CN"/>
              </w:rPr>
              <w:t>на</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собственный</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капитал</w:t>
            </w:r>
            <w:proofErr w:type="spellEnd"/>
            <w:r w:rsidRPr="00761B45">
              <w:rPr>
                <w:rFonts w:eastAsia="Times New Roman"/>
                <w:kern w:val="3"/>
                <w:sz w:val="24"/>
                <w:szCs w:val="24"/>
                <w:lang w:val="de-DE" w:eastAsia="zh-CN"/>
              </w:rPr>
              <w:t xml:space="preserve">, </w:t>
            </w:r>
            <w:r w:rsidRPr="00761B45">
              <w:rPr>
                <w:rFonts w:eastAsia="Times New Roman"/>
                <w:kern w:val="3"/>
                <w:sz w:val="24"/>
                <w:szCs w:val="24"/>
                <w:lang w:eastAsia="zh-CN"/>
              </w:rPr>
              <w:t xml:space="preserve">10% на совокупный капитал, </w:t>
            </w:r>
            <w:proofErr w:type="spellStart"/>
            <w:r w:rsidRPr="00761B45">
              <w:rPr>
                <w:rFonts w:eastAsia="Times New Roman"/>
                <w:kern w:val="3"/>
                <w:sz w:val="24"/>
                <w:szCs w:val="24"/>
                <w:lang w:val="de-DE" w:eastAsia="zh-CN"/>
              </w:rPr>
              <w:t>коэффициент</w:t>
            </w:r>
            <w:proofErr w:type="spellEnd"/>
            <w:r w:rsidRPr="00761B45">
              <w:rPr>
                <w:rFonts w:eastAsia="Times New Roman"/>
                <w:kern w:val="3"/>
                <w:sz w:val="24"/>
                <w:szCs w:val="24"/>
                <w:lang w:val="de-DE" w:eastAsia="zh-CN"/>
              </w:rPr>
              <w:t xml:space="preserve"> </w:t>
            </w:r>
            <w:proofErr w:type="spellStart"/>
            <w:r w:rsidRPr="00761B45">
              <w:rPr>
                <w:rFonts w:eastAsia="Times New Roman"/>
                <w:kern w:val="3"/>
                <w:sz w:val="24"/>
                <w:szCs w:val="24"/>
                <w:lang w:val="de-DE" w:eastAsia="zh-CN"/>
              </w:rPr>
              <w:t>капитализации</w:t>
            </w:r>
            <w:proofErr w:type="spellEnd"/>
            <w:r w:rsidRPr="00761B45">
              <w:rPr>
                <w:rFonts w:eastAsia="Times New Roman"/>
                <w:kern w:val="3"/>
                <w:sz w:val="24"/>
                <w:szCs w:val="24"/>
                <w:lang w:val="de-DE" w:eastAsia="zh-CN"/>
              </w:rPr>
              <w:t xml:space="preserve"> - 20 %.</w:t>
            </w:r>
          </w:p>
        </w:tc>
      </w:tr>
      <w:tr w:rsidR="0085300F" w:rsidRPr="00DA4C2C" w14:paraId="3EC9E71C" w14:textId="77777777" w:rsidTr="0085300F">
        <w:tc>
          <w:tcPr>
            <w:tcW w:w="2410" w:type="dxa"/>
            <w:vMerge/>
          </w:tcPr>
          <w:p w14:paraId="681427F1" w14:textId="77777777" w:rsidR="0085300F" w:rsidRPr="00DA4C2C" w:rsidRDefault="0085300F" w:rsidP="0085300F">
            <w:pPr>
              <w:spacing w:after="0" w:line="240" w:lineRule="auto"/>
              <w:rPr>
                <w:sz w:val="24"/>
                <w:szCs w:val="24"/>
              </w:rPr>
            </w:pPr>
          </w:p>
        </w:tc>
        <w:tc>
          <w:tcPr>
            <w:tcW w:w="3260" w:type="dxa"/>
          </w:tcPr>
          <w:p w14:paraId="684D40BC" w14:textId="77777777" w:rsidR="0085300F" w:rsidRPr="00DA4C2C" w:rsidRDefault="0085300F" w:rsidP="0085300F">
            <w:pPr>
              <w:pStyle w:val="Style2"/>
              <w:spacing w:line="240" w:lineRule="auto"/>
              <w:ind w:firstLine="0"/>
              <w:jc w:val="left"/>
              <w:rPr>
                <w:rStyle w:val="FontStyle12"/>
                <w:rFonts w:eastAsia="Calibri"/>
                <w:sz w:val="24"/>
                <w:szCs w:val="24"/>
              </w:rPr>
            </w:pPr>
            <w:r w:rsidRPr="00DA4C2C">
              <w:rPr>
                <w:rStyle w:val="FontStyle12"/>
                <w:rFonts w:eastAsia="Calibri"/>
                <w:sz w:val="24"/>
                <w:szCs w:val="24"/>
              </w:rPr>
              <w:t xml:space="preserve">3. Составляет итоговый документ об определении стоимости в виде отчета, сметы, заключения по </w:t>
            </w:r>
            <w:r w:rsidRPr="00DA4C2C">
              <w:t xml:space="preserve"> </w:t>
            </w:r>
            <w:r w:rsidRPr="00DA4C2C">
              <w:rPr>
                <w:rStyle w:val="FontStyle12"/>
                <w:rFonts w:eastAsia="Calibri"/>
                <w:sz w:val="24"/>
                <w:szCs w:val="24"/>
              </w:rPr>
              <w:t>установленной форме.</w:t>
            </w:r>
          </w:p>
        </w:tc>
        <w:tc>
          <w:tcPr>
            <w:tcW w:w="4962" w:type="dxa"/>
          </w:tcPr>
          <w:p w14:paraId="36A7EE8C" w14:textId="77777777" w:rsidR="0085300F" w:rsidRPr="000C1DBD" w:rsidRDefault="0085300F" w:rsidP="0085300F">
            <w:pPr>
              <w:spacing w:after="0" w:line="240" w:lineRule="auto"/>
              <w:rPr>
                <w:sz w:val="24"/>
                <w:szCs w:val="24"/>
              </w:rPr>
            </w:pPr>
            <w:r w:rsidRPr="000C1DBD">
              <w:rPr>
                <w:b/>
                <w:sz w:val="24"/>
                <w:szCs w:val="24"/>
              </w:rPr>
              <w:t>Знать</w:t>
            </w:r>
            <w:r w:rsidRPr="000C1DBD">
              <w:rPr>
                <w:sz w:val="24"/>
                <w:szCs w:val="24"/>
              </w:rPr>
              <w:t xml:space="preserve"> – требования к структуре и содержанию отчета об оценке стоимости объекта оценки</w:t>
            </w:r>
          </w:p>
          <w:p w14:paraId="4C645AEF" w14:textId="637731F8" w:rsidR="0085300F" w:rsidRDefault="0085300F" w:rsidP="0085300F">
            <w:pPr>
              <w:spacing w:after="0" w:line="240" w:lineRule="auto"/>
              <w:rPr>
                <w:sz w:val="24"/>
                <w:szCs w:val="24"/>
              </w:rPr>
            </w:pPr>
            <w:r w:rsidRPr="000C1DBD">
              <w:rPr>
                <w:b/>
                <w:sz w:val="24"/>
                <w:szCs w:val="24"/>
              </w:rPr>
              <w:t>Уметь</w:t>
            </w:r>
            <w:r w:rsidRPr="000C1DBD">
              <w:rPr>
                <w:sz w:val="24"/>
                <w:szCs w:val="24"/>
              </w:rPr>
              <w:t xml:space="preserve"> – по итогам выполненной оценки составить отчет об оценке с учетом целей </w:t>
            </w:r>
            <w:r w:rsidRPr="000C1DBD">
              <w:rPr>
                <w:sz w:val="24"/>
                <w:szCs w:val="24"/>
              </w:rPr>
              <w:lastRenderedPageBreak/>
              <w:t>оценки, характеристик оцениваемого объекта и выбранных подходов и методов оценки</w:t>
            </w:r>
          </w:p>
        </w:tc>
        <w:tc>
          <w:tcPr>
            <w:tcW w:w="4677" w:type="dxa"/>
          </w:tcPr>
          <w:p w14:paraId="76B9539F" w14:textId="20C82DE9" w:rsidR="0085300F" w:rsidRPr="00935117" w:rsidRDefault="0085300F" w:rsidP="0085300F">
            <w:pPr>
              <w:spacing w:after="0" w:line="240" w:lineRule="auto"/>
              <w:rPr>
                <w:sz w:val="24"/>
                <w:szCs w:val="24"/>
              </w:rPr>
            </w:pPr>
            <w:r>
              <w:rPr>
                <w:sz w:val="24"/>
                <w:szCs w:val="24"/>
              </w:rPr>
              <w:lastRenderedPageBreak/>
              <w:t>Составьте макет отчета (оглавление) об оценке стоимости офисного здания.</w:t>
            </w:r>
          </w:p>
        </w:tc>
      </w:tr>
      <w:tr w:rsidR="0085300F" w:rsidRPr="00DA4C2C" w14:paraId="38EF1C34" w14:textId="77777777" w:rsidTr="0085300F">
        <w:tc>
          <w:tcPr>
            <w:tcW w:w="2410" w:type="dxa"/>
            <w:vMerge w:val="restart"/>
          </w:tcPr>
          <w:p w14:paraId="28B0B1BC" w14:textId="77777777" w:rsidR="00751ADE" w:rsidRDefault="0085300F" w:rsidP="0085300F">
            <w:pPr>
              <w:pStyle w:val="ConsPlusNormal"/>
              <w:widowControl/>
              <w:ind w:firstLine="0"/>
              <w:rPr>
                <w:rFonts w:ascii="Times New Roman" w:hAnsi="Times New Roman" w:cs="Times New Roman"/>
                <w:sz w:val="24"/>
                <w:szCs w:val="24"/>
              </w:rPr>
            </w:pPr>
            <w:r w:rsidRPr="00DA4C2C">
              <w:rPr>
                <w:rFonts w:ascii="Times New Roman" w:hAnsi="Times New Roman" w:cs="Times New Roman"/>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p w14:paraId="2B1E1686" w14:textId="41140624" w:rsidR="0085300F" w:rsidRPr="00DA4C2C" w:rsidRDefault="00751ADE" w:rsidP="0085300F">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w:t>
            </w:r>
            <w:r w:rsidRPr="00751ADE">
              <w:rPr>
                <w:rFonts w:ascii="Times New Roman" w:hAnsi="Times New Roman" w:cs="Times New Roman"/>
                <w:sz w:val="24"/>
                <w:szCs w:val="24"/>
              </w:rPr>
              <w:t>ПКН-3)</w:t>
            </w:r>
          </w:p>
        </w:tc>
        <w:tc>
          <w:tcPr>
            <w:tcW w:w="3260" w:type="dxa"/>
          </w:tcPr>
          <w:p w14:paraId="3C52E879" w14:textId="77777777" w:rsidR="0085300F" w:rsidRPr="00DA4C2C" w:rsidRDefault="0085300F" w:rsidP="0085300F">
            <w:pPr>
              <w:spacing w:after="0" w:line="240" w:lineRule="auto"/>
              <w:rPr>
                <w:sz w:val="24"/>
                <w:szCs w:val="24"/>
              </w:rPr>
            </w:pPr>
            <w:r w:rsidRPr="00DA4C2C">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4962" w:type="dxa"/>
          </w:tcPr>
          <w:p w14:paraId="6EC4F160" w14:textId="77777777" w:rsidR="0085300F" w:rsidRPr="000C1DBD" w:rsidRDefault="0085300F" w:rsidP="0085300F">
            <w:pPr>
              <w:spacing w:after="0" w:line="240" w:lineRule="auto"/>
              <w:rPr>
                <w:sz w:val="24"/>
                <w:szCs w:val="24"/>
              </w:rPr>
            </w:pPr>
            <w:r w:rsidRPr="000C1DBD">
              <w:rPr>
                <w:b/>
                <w:sz w:val="24"/>
                <w:szCs w:val="24"/>
              </w:rPr>
              <w:t>Знать</w:t>
            </w:r>
            <w:r w:rsidRPr="000C1DBD">
              <w:rPr>
                <w:sz w:val="24"/>
                <w:szCs w:val="24"/>
              </w:rPr>
              <w:t xml:space="preserve"> – содержание математических моделей, используемых в оценке</w:t>
            </w:r>
          </w:p>
          <w:p w14:paraId="6AD7083D" w14:textId="146CDA80" w:rsidR="0085300F" w:rsidRDefault="0085300F" w:rsidP="0085300F">
            <w:pPr>
              <w:spacing w:after="0" w:line="240" w:lineRule="auto"/>
              <w:rPr>
                <w:sz w:val="24"/>
                <w:szCs w:val="24"/>
              </w:rPr>
            </w:pPr>
            <w:r w:rsidRPr="000C1DBD">
              <w:rPr>
                <w:b/>
                <w:sz w:val="24"/>
                <w:szCs w:val="24"/>
              </w:rPr>
              <w:t>Уметь</w:t>
            </w:r>
            <w:r w:rsidRPr="000C1DBD">
              <w:rPr>
                <w:sz w:val="24"/>
                <w:szCs w:val="24"/>
              </w:rPr>
              <w:t xml:space="preserve"> –на основе современных технологий применить математические модели для решения задач в области оценки стоимости</w:t>
            </w:r>
          </w:p>
        </w:tc>
        <w:tc>
          <w:tcPr>
            <w:tcW w:w="4677" w:type="dxa"/>
          </w:tcPr>
          <w:p w14:paraId="53AD42F9" w14:textId="65EB08F8" w:rsidR="0085300F" w:rsidRPr="00172C10" w:rsidRDefault="0085300F" w:rsidP="0085300F">
            <w:pPr>
              <w:spacing w:after="0" w:line="240" w:lineRule="auto"/>
              <w:rPr>
                <w:sz w:val="24"/>
                <w:szCs w:val="24"/>
              </w:rPr>
            </w:pPr>
            <w:r>
              <w:rPr>
                <w:sz w:val="24"/>
                <w:szCs w:val="24"/>
              </w:rPr>
              <w:t xml:space="preserve">Для компании Кондитерская фабрика «Красный Октябрь» получите прогноз денежных потоков с использованием возможностей аналитической системы </w:t>
            </w:r>
            <w:r w:rsidR="00172C10">
              <w:rPr>
                <w:sz w:val="24"/>
                <w:szCs w:val="24"/>
              </w:rPr>
              <w:t>СПАРК</w:t>
            </w:r>
          </w:p>
        </w:tc>
      </w:tr>
      <w:tr w:rsidR="0085300F" w:rsidRPr="00DA4C2C" w14:paraId="1DEC2579" w14:textId="77777777" w:rsidTr="0085300F">
        <w:trPr>
          <w:trHeight w:val="3588"/>
        </w:trPr>
        <w:tc>
          <w:tcPr>
            <w:tcW w:w="2410" w:type="dxa"/>
            <w:vMerge/>
          </w:tcPr>
          <w:p w14:paraId="22637C5B" w14:textId="77777777" w:rsidR="0085300F" w:rsidRPr="00DA4C2C" w:rsidRDefault="0085300F" w:rsidP="0085300F">
            <w:pPr>
              <w:spacing w:after="0" w:line="240" w:lineRule="auto"/>
              <w:rPr>
                <w:sz w:val="24"/>
                <w:szCs w:val="24"/>
              </w:rPr>
            </w:pPr>
          </w:p>
        </w:tc>
        <w:tc>
          <w:tcPr>
            <w:tcW w:w="3260" w:type="dxa"/>
          </w:tcPr>
          <w:p w14:paraId="5DA67B2F" w14:textId="77777777" w:rsidR="0085300F" w:rsidRPr="00DA4C2C" w:rsidRDefault="0085300F" w:rsidP="0085300F">
            <w:pPr>
              <w:spacing w:after="0" w:line="240" w:lineRule="auto"/>
              <w:rPr>
                <w:sz w:val="24"/>
                <w:szCs w:val="24"/>
              </w:rPr>
            </w:pPr>
            <w:r w:rsidRPr="00DA4C2C">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4962" w:type="dxa"/>
          </w:tcPr>
          <w:p w14:paraId="2F072642" w14:textId="77777777" w:rsidR="0085300F" w:rsidRPr="00C44F41" w:rsidRDefault="0085300F" w:rsidP="0085300F">
            <w:pPr>
              <w:spacing w:after="0" w:line="240" w:lineRule="auto"/>
              <w:rPr>
                <w:sz w:val="24"/>
                <w:szCs w:val="24"/>
              </w:rPr>
            </w:pPr>
            <w:r w:rsidRPr="00C44F41">
              <w:rPr>
                <w:b/>
                <w:sz w:val="24"/>
                <w:szCs w:val="24"/>
              </w:rPr>
              <w:t>Знать</w:t>
            </w:r>
            <w:r w:rsidRPr="00C44F41">
              <w:rPr>
                <w:sz w:val="24"/>
                <w:szCs w:val="24"/>
              </w:rPr>
              <w:t xml:space="preserve"> – показатели, отражающие стратегические и тактические цели развития организации, региона, национальной экономики </w:t>
            </w:r>
          </w:p>
          <w:p w14:paraId="56F620A2" w14:textId="40538FF0" w:rsidR="0085300F" w:rsidRDefault="0085300F" w:rsidP="0085300F">
            <w:pPr>
              <w:spacing w:after="0" w:line="240" w:lineRule="auto"/>
              <w:rPr>
                <w:sz w:val="24"/>
                <w:szCs w:val="24"/>
              </w:rPr>
            </w:pPr>
            <w:r w:rsidRPr="00C44F41">
              <w:rPr>
                <w:b/>
                <w:sz w:val="24"/>
                <w:szCs w:val="24"/>
              </w:rPr>
              <w:t>Уметь</w:t>
            </w:r>
            <w:r w:rsidRPr="00C44F41">
              <w:rPr>
                <w:sz w:val="24"/>
                <w:szCs w:val="24"/>
              </w:rPr>
              <w:t xml:space="preserve"> – систематизировать и анализировать информацию о целевых показателях развития предприятия, региона и национальной экономики с помощью современных программных средств и способов статистического анализа</w:t>
            </w:r>
          </w:p>
        </w:tc>
        <w:tc>
          <w:tcPr>
            <w:tcW w:w="4677" w:type="dxa"/>
          </w:tcPr>
          <w:p w14:paraId="686F9DED" w14:textId="2038C3F8" w:rsidR="0085300F" w:rsidRDefault="0085300F" w:rsidP="0085300F">
            <w:pPr>
              <w:spacing w:after="0" w:line="240" w:lineRule="auto"/>
              <w:rPr>
                <w:sz w:val="24"/>
                <w:szCs w:val="24"/>
              </w:rPr>
            </w:pPr>
            <w:r>
              <w:rPr>
                <w:sz w:val="24"/>
                <w:szCs w:val="24"/>
              </w:rPr>
              <w:t xml:space="preserve">Какие макроэкономические показатели влияют на прогнозирование денежных потоков </w:t>
            </w:r>
            <w:r w:rsidR="00172C10">
              <w:rPr>
                <w:sz w:val="24"/>
                <w:szCs w:val="24"/>
              </w:rPr>
              <w:t xml:space="preserve">выбранной </w:t>
            </w:r>
            <w:r>
              <w:rPr>
                <w:sz w:val="24"/>
                <w:szCs w:val="24"/>
              </w:rPr>
              <w:t>компании</w:t>
            </w:r>
            <w:r w:rsidR="00172C10">
              <w:rPr>
                <w:sz w:val="24"/>
                <w:szCs w:val="24"/>
              </w:rPr>
              <w:t>?</w:t>
            </w:r>
          </w:p>
          <w:p w14:paraId="341028A3" w14:textId="77777777" w:rsidR="0085300F" w:rsidRDefault="0085300F" w:rsidP="0085300F">
            <w:pPr>
              <w:spacing w:after="0" w:line="240" w:lineRule="auto"/>
              <w:rPr>
                <w:sz w:val="24"/>
                <w:szCs w:val="24"/>
              </w:rPr>
            </w:pPr>
            <w:r>
              <w:rPr>
                <w:sz w:val="24"/>
                <w:szCs w:val="24"/>
              </w:rPr>
              <w:t>Какие показатели региональной экономики повлияют на прогноз денежного потока обозначенной компании?</w:t>
            </w:r>
          </w:p>
          <w:p w14:paraId="56D0A8E4" w14:textId="0F6D2071" w:rsidR="0085300F" w:rsidRPr="00DA4C2C" w:rsidRDefault="0085300F" w:rsidP="0085300F">
            <w:pPr>
              <w:spacing w:after="0" w:line="240" w:lineRule="auto"/>
              <w:rPr>
                <w:sz w:val="24"/>
                <w:szCs w:val="24"/>
              </w:rPr>
            </w:pPr>
            <w:r>
              <w:rPr>
                <w:sz w:val="24"/>
                <w:szCs w:val="24"/>
              </w:rPr>
              <w:t>Перечислить основные стратегические и оперативные показатели при планировании деятельности анализируемой компании.</w:t>
            </w:r>
          </w:p>
        </w:tc>
      </w:tr>
      <w:tr w:rsidR="0085300F" w:rsidRPr="00DA4C2C" w14:paraId="4D1D11F6" w14:textId="77777777" w:rsidTr="0085300F">
        <w:tc>
          <w:tcPr>
            <w:tcW w:w="2410" w:type="dxa"/>
            <w:vMerge w:val="restart"/>
          </w:tcPr>
          <w:p w14:paraId="7924A7F1" w14:textId="4863987B" w:rsidR="0085300F" w:rsidRDefault="0085300F" w:rsidP="0085300F">
            <w:pPr>
              <w:pStyle w:val="ConsPlusNormal"/>
              <w:widowControl/>
              <w:ind w:firstLine="0"/>
              <w:rPr>
                <w:rFonts w:ascii="Times New Roman" w:hAnsi="Times New Roman" w:cs="Times New Roman"/>
                <w:sz w:val="24"/>
                <w:szCs w:val="24"/>
              </w:rPr>
            </w:pPr>
            <w:r w:rsidRPr="00DA4C2C">
              <w:rPr>
                <w:rFonts w:ascii="Times New Roman" w:hAnsi="Times New Roman" w:cs="Times New Roman"/>
                <w:sz w:val="24"/>
                <w:szCs w:val="24"/>
              </w:rPr>
              <w:t xml:space="preserve">Способность разрабатывать методики и оценивать эффективность </w:t>
            </w:r>
            <w:r w:rsidRPr="00DA4C2C">
              <w:rPr>
                <w:rFonts w:ascii="Times New Roman" w:hAnsi="Times New Roman" w:cs="Times New Roman"/>
                <w:sz w:val="24"/>
                <w:szCs w:val="24"/>
              </w:rPr>
              <w:lastRenderedPageBreak/>
              <w:t xml:space="preserve">экономических проектов с учетом факторов риска в условиях неопределенности </w:t>
            </w:r>
          </w:p>
          <w:p w14:paraId="2FDD8B17" w14:textId="75239E2A" w:rsidR="00751ADE" w:rsidRPr="00DA4C2C" w:rsidRDefault="00751ADE" w:rsidP="0085300F">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w:t>
            </w:r>
            <w:r w:rsidRPr="00751ADE">
              <w:rPr>
                <w:rFonts w:ascii="Times New Roman" w:eastAsia="Calibri" w:hAnsi="Times New Roman" w:cs="Times New Roman"/>
                <w:sz w:val="24"/>
                <w:szCs w:val="24"/>
              </w:rPr>
              <w:t>ПКН-4</w:t>
            </w:r>
            <w:r>
              <w:rPr>
                <w:rFonts w:ascii="Times New Roman" w:eastAsia="Calibri" w:hAnsi="Times New Roman" w:cs="Times New Roman"/>
                <w:sz w:val="24"/>
                <w:szCs w:val="24"/>
              </w:rPr>
              <w:t>)</w:t>
            </w:r>
          </w:p>
          <w:p w14:paraId="0E4BC60F" w14:textId="77777777" w:rsidR="0085300F" w:rsidRPr="00DA4C2C" w:rsidRDefault="0085300F" w:rsidP="0085300F">
            <w:pPr>
              <w:pStyle w:val="ConsPlusNormal"/>
              <w:widowControl/>
              <w:ind w:firstLine="0"/>
              <w:rPr>
                <w:rFonts w:ascii="Times New Roman" w:hAnsi="Times New Roman" w:cs="Times New Roman"/>
                <w:sz w:val="24"/>
                <w:szCs w:val="24"/>
              </w:rPr>
            </w:pPr>
          </w:p>
        </w:tc>
        <w:tc>
          <w:tcPr>
            <w:tcW w:w="3260" w:type="dxa"/>
          </w:tcPr>
          <w:p w14:paraId="0BF9EA85" w14:textId="77777777" w:rsidR="0085300F" w:rsidRPr="00DA4C2C" w:rsidRDefault="0085300F" w:rsidP="0085300F">
            <w:pPr>
              <w:spacing w:after="0" w:line="240" w:lineRule="auto"/>
              <w:rPr>
                <w:color w:val="000000"/>
                <w:sz w:val="24"/>
                <w:szCs w:val="24"/>
              </w:rPr>
            </w:pPr>
            <w:r w:rsidRPr="00DA4C2C">
              <w:rPr>
                <w:sz w:val="24"/>
                <w:szCs w:val="24"/>
              </w:rPr>
              <w:lastRenderedPageBreak/>
              <w:t>1. Формирует и применяет методики оценки эффективности экономических проектов в условиях неопределенности.</w:t>
            </w:r>
          </w:p>
        </w:tc>
        <w:tc>
          <w:tcPr>
            <w:tcW w:w="4962" w:type="dxa"/>
          </w:tcPr>
          <w:p w14:paraId="60C5BB7C" w14:textId="77777777" w:rsidR="0085300F" w:rsidRPr="000C1DBD" w:rsidRDefault="0085300F" w:rsidP="0085300F">
            <w:pPr>
              <w:spacing w:after="0" w:line="240" w:lineRule="auto"/>
              <w:rPr>
                <w:sz w:val="24"/>
                <w:szCs w:val="24"/>
              </w:rPr>
            </w:pPr>
            <w:r w:rsidRPr="000C1DBD">
              <w:rPr>
                <w:b/>
                <w:sz w:val="24"/>
                <w:szCs w:val="24"/>
              </w:rPr>
              <w:t>Знать</w:t>
            </w:r>
            <w:r w:rsidRPr="000C1DBD">
              <w:rPr>
                <w:sz w:val="24"/>
                <w:szCs w:val="24"/>
              </w:rPr>
              <w:t xml:space="preserve"> –  содержание методов оценки эффективности экономических проектов</w:t>
            </w:r>
          </w:p>
          <w:p w14:paraId="5B900671" w14:textId="1CB660F6" w:rsidR="0085300F" w:rsidRDefault="0085300F" w:rsidP="0085300F">
            <w:pPr>
              <w:spacing w:after="0" w:line="240" w:lineRule="auto"/>
              <w:rPr>
                <w:sz w:val="24"/>
                <w:szCs w:val="24"/>
              </w:rPr>
            </w:pPr>
            <w:r w:rsidRPr="000C1DBD">
              <w:rPr>
                <w:b/>
                <w:sz w:val="24"/>
                <w:szCs w:val="24"/>
              </w:rPr>
              <w:t>Уметь</w:t>
            </w:r>
            <w:r w:rsidRPr="000C1DBD">
              <w:rPr>
                <w:sz w:val="24"/>
                <w:szCs w:val="24"/>
              </w:rPr>
              <w:t xml:space="preserve"> – рассчитать эффективность экономического проекта в условиях неопределенности</w:t>
            </w:r>
          </w:p>
        </w:tc>
        <w:tc>
          <w:tcPr>
            <w:tcW w:w="4677" w:type="dxa"/>
          </w:tcPr>
          <w:p w14:paraId="0DA6A538" w14:textId="32379A1A" w:rsidR="0085300F" w:rsidRPr="00DA4C2C" w:rsidRDefault="0085300F" w:rsidP="0085300F">
            <w:pPr>
              <w:spacing w:after="0" w:line="240" w:lineRule="auto"/>
              <w:rPr>
                <w:sz w:val="24"/>
                <w:szCs w:val="24"/>
              </w:rPr>
            </w:pPr>
            <w:r>
              <w:rPr>
                <w:sz w:val="24"/>
                <w:szCs w:val="24"/>
              </w:rPr>
              <w:t xml:space="preserve">Перечислить основные экономические и социальные критерии эффективности проекта по строительству завода </w:t>
            </w:r>
            <w:r w:rsidR="00172C10">
              <w:rPr>
                <w:sz w:val="24"/>
                <w:szCs w:val="24"/>
              </w:rPr>
              <w:t xml:space="preserve">на примере выбранной </w:t>
            </w:r>
            <w:r>
              <w:rPr>
                <w:sz w:val="24"/>
                <w:szCs w:val="24"/>
              </w:rPr>
              <w:t>компании</w:t>
            </w:r>
            <w:r w:rsidR="00172C10">
              <w:rPr>
                <w:sz w:val="24"/>
                <w:szCs w:val="24"/>
              </w:rPr>
              <w:t>.</w:t>
            </w:r>
            <w:r>
              <w:rPr>
                <w:sz w:val="24"/>
                <w:szCs w:val="24"/>
              </w:rPr>
              <w:t xml:space="preserve"> </w:t>
            </w:r>
          </w:p>
        </w:tc>
      </w:tr>
      <w:tr w:rsidR="0085300F" w:rsidRPr="00DA4C2C" w14:paraId="5375A3E5" w14:textId="77777777" w:rsidTr="0085300F">
        <w:tc>
          <w:tcPr>
            <w:tcW w:w="2410" w:type="dxa"/>
            <w:vMerge/>
          </w:tcPr>
          <w:p w14:paraId="0D5FFA6C" w14:textId="77777777" w:rsidR="0085300F" w:rsidRPr="00DA4C2C" w:rsidRDefault="0085300F" w:rsidP="0085300F">
            <w:pPr>
              <w:spacing w:after="0" w:line="240" w:lineRule="auto"/>
              <w:rPr>
                <w:sz w:val="24"/>
                <w:szCs w:val="24"/>
              </w:rPr>
            </w:pPr>
          </w:p>
        </w:tc>
        <w:tc>
          <w:tcPr>
            <w:tcW w:w="3260" w:type="dxa"/>
          </w:tcPr>
          <w:p w14:paraId="3616B084" w14:textId="77777777" w:rsidR="0085300F" w:rsidRPr="00DA4C2C" w:rsidRDefault="0085300F" w:rsidP="0085300F">
            <w:pPr>
              <w:spacing w:after="0" w:line="240" w:lineRule="auto"/>
              <w:rPr>
                <w:sz w:val="24"/>
                <w:szCs w:val="24"/>
              </w:rPr>
            </w:pPr>
            <w:r w:rsidRPr="00DA4C2C">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962" w:type="dxa"/>
          </w:tcPr>
          <w:p w14:paraId="1BB279D6" w14:textId="77777777" w:rsidR="0085300F" w:rsidRPr="000C1DBD" w:rsidRDefault="0085300F" w:rsidP="0085300F">
            <w:pPr>
              <w:spacing w:after="0" w:line="240" w:lineRule="auto"/>
              <w:rPr>
                <w:sz w:val="24"/>
                <w:szCs w:val="24"/>
              </w:rPr>
            </w:pPr>
            <w:r w:rsidRPr="000C1DBD">
              <w:rPr>
                <w:b/>
                <w:sz w:val="24"/>
                <w:szCs w:val="24"/>
              </w:rPr>
              <w:t>Знать</w:t>
            </w:r>
            <w:r w:rsidRPr="000C1DBD">
              <w:rPr>
                <w:sz w:val="24"/>
                <w:szCs w:val="24"/>
              </w:rPr>
              <w:t xml:space="preserve"> – порядок формирования выводов по результатам экономических исследования, например, аналитической записки и т.п.</w:t>
            </w:r>
          </w:p>
          <w:p w14:paraId="125044B8" w14:textId="28F8D0A0" w:rsidR="0085300F" w:rsidRDefault="0085300F" w:rsidP="0085300F">
            <w:pPr>
              <w:spacing w:after="0" w:line="240" w:lineRule="auto"/>
              <w:rPr>
                <w:sz w:val="24"/>
                <w:szCs w:val="24"/>
              </w:rPr>
            </w:pPr>
            <w:r w:rsidRPr="000C1DBD">
              <w:rPr>
                <w:b/>
                <w:sz w:val="24"/>
                <w:szCs w:val="24"/>
              </w:rPr>
              <w:t>Уметь</w:t>
            </w:r>
            <w:r w:rsidRPr="000C1DBD">
              <w:rPr>
                <w:sz w:val="24"/>
                <w:szCs w:val="24"/>
              </w:rPr>
              <w:t xml:space="preserve"> – сформировать выводы по результатам исследования и применить их при принятии экономических решений</w:t>
            </w:r>
          </w:p>
        </w:tc>
        <w:tc>
          <w:tcPr>
            <w:tcW w:w="4677" w:type="dxa"/>
          </w:tcPr>
          <w:p w14:paraId="1F7E8309" w14:textId="71B04883" w:rsidR="0085300F" w:rsidRPr="00172C10" w:rsidRDefault="0085300F" w:rsidP="0085300F">
            <w:pPr>
              <w:spacing w:after="0" w:line="240" w:lineRule="auto"/>
              <w:rPr>
                <w:sz w:val="24"/>
                <w:szCs w:val="24"/>
              </w:rPr>
            </w:pPr>
            <w:r>
              <w:rPr>
                <w:sz w:val="24"/>
                <w:szCs w:val="24"/>
              </w:rPr>
              <w:t xml:space="preserve">По заданному отчету об оценке стоимости объекта недвижимости составить аналитическую записку о соответствии отчета требованиям ФСО № </w:t>
            </w:r>
            <w:r w:rsidR="00172C10">
              <w:rPr>
                <w:sz w:val="24"/>
                <w:szCs w:val="24"/>
                <w:lang w:val="en-US"/>
              </w:rPr>
              <w:t>VI</w:t>
            </w:r>
          </w:p>
        </w:tc>
      </w:tr>
    </w:tbl>
    <w:p w14:paraId="5F068B63" w14:textId="77777777" w:rsidR="0085300F" w:rsidRDefault="0085300F" w:rsidP="00BB140E">
      <w:pPr>
        <w:sectPr w:rsidR="0085300F" w:rsidSect="006E0D2D">
          <w:pgSz w:w="16838" w:h="11906" w:orient="landscape"/>
          <w:pgMar w:top="1134" w:right="1134" w:bottom="1134" w:left="1134" w:header="709" w:footer="709" w:gutter="0"/>
          <w:cols w:space="708"/>
          <w:titlePg/>
          <w:docGrid w:linePitch="381"/>
        </w:sectPr>
      </w:pPr>
    </w:p>
    <w:p w14:paraId="7A23F49E" w14:textId="77777777" w:rsidR="00E72A8F" w:rsidRPr="00E56CFE" w:rsidRDefault="00E72A8F" w:rsidP="00E56CFE">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32" w:name="_Toc26819311"/>
      <w:bookmarkEnd w:id="14"/>
      <w:bookmarkEnd w:id="15"/>
      <w:bookmarkEnd w:id="16"/>
      <w:r w:rsidRPr="00E56CFE">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32"/>
    </w:p>
    <w:p w14:paraId="47CCF6AA" w14:textId="77777777" w:rsidR="00DF1D47" w:rsidRPr="00E56CFE" w:rsidRDefault="00DF1D47" w:rsidP="00DF1D47">
      <w:pPr>
        <w:tabs>
          <w:tab w:val="left" w:pos="851"/>
          <w:tab w:val="left" w:pos="1134"/>
          <w:tab w:val="left" w:pos="1276"/>
        </w:tabs>
        <w:spacing w:after="0" w:line="360" w:lineRule="auto"/>
        <w:ind w:firstLine="709"/>
        <w:jc w:val="both"/>
        <w:rPr>
          <w:b/>
          <w:color w:val="FF0000"/>
        </w:rPr>
      </w:pPr>
      <w:bookmarkStart w:id="33" w:name="_Toc26819312"/>
      <w:bookmarkStart w:id="34" w:name="_Toc26819313"/>
      <w:r w:rsidRPr="00E56CFE">
        <w:rPr>
          <w:b/>
        </w:rPr>
        <w:t>Нормативные правовые акты</w:t>
      </w:r>
    </w:p>
    <w:p w14:paraId="1D1FA037" w14:textId="77777777" w:rsidR="00DF1D47" w:rsidRPr="00513E1C" w:rsidRDefault="00DF1D47" w:rsidP="00DF1D47">
      <w:pPr>
        <w:pStyle w:val="ac"/>
        <w:numPr>
          <w:ilvl w:val="0"/>
          <w:numId w:val="22"/>
        </w:numPr>
        <w:tabs>
          <w:tab w:val="left" w:pos="851"/>
          <w:tab w:val="left" w:pos="993"/>
          <w:tab w:val="left" w:pos="1276"/>
        </w:tabs>
        <w:spacing w:after="0" w:line="360" w:lineRule="auto"/>
        <w:ind w:left="0" w:firstLine="709"/>
        <w:jc w:val="both"/>
        <w:rPr>
          <w:rFonts w:ascii="Times New Roman" w:hAnsi="Times New Roman"/>
          <w:sz w:val="28"/>
          <w:szCs w:val="28"/>
        </w:rPr>
      </w:pPr>
      <w:r w:rsidRPr="00513E1C">
        <w:rPr>
          <w:rFonts w:ascii="Times New Roman" w:hAnsi="Times New Roman"/>
          <w:bCs/>
          <w:sz w:val="28"/>
          <w:szCs w:val="28"/>
        </w:rPr>
        <w:t>Гражданский кодекс Российской Федерации.</w:t>
      </w:r>
    </w:p>
    <w:p w14:paraId="61522A41" w14:textId="77777777" w:rsidR="00DF1D47" w:rsidRPr="00513E1C" w:rsidRDefault="00DF1D47" w:rsidP="00DF1D47">
      <w:pPr>
        <w:pStyle w:val="ac"/>
        <w:numPr>
          <w:ilvl w:val="0"/>
          <w:numId w:val="22"/>
        </w:numPr>
        <w:tabs>
          <w:tab w:val="left" w:pos="851"/>
          <w:tab w:val="left" w:pos="993"/>
          <w:tab w:val="left" w:pos="1276"/>
        </w:tabs>
        <w:spacing w:after="0" w:line="360" w:lineRule="auto"/>
        <w:ind w:left="0" w:firstLine="709"/>
        <w:jc w:val="both"/>
        <w:rPr>
          <w:rFonts w:ascii="Times New Roman" w:eastAsia="Times New Roman" w:hAnsi="Times New Roman"/>
          <w:sz w:val="28"/>
          <w:szCs w:val="28"/>
        </w:rPr>
      </w:pPr>
      <w:r w:rsidRPr="00513E1C">
        <w:rPr>
          <w:rFonts w:ascii="Times New Roman" w:hAnsi="Times New Roman"/>
          <w:bCs/>
          <w:sz w:val="28"/>
          <w:szCs w:val="28"/>
        </w:rPr>
        <w:t>Федеральный закон «Об оценочной деятельности в Российской Федерации» № 135 - ФЗ от 29 июля 1998г.</w:t>
      </w:r>
    </w:p>
    <w:p w14:paraId="282BFC5F" w14:textId="77777777" w:rsidR="00DF1D47" w:rsidRPr="00513E1C" w:rsidRDefault="00DF1D47" w:rsidP="00DF1D47">
      <w:pPr>
        <w:pStyle w:val="ac"/>
        <w:numPr>
          <w:ilvl w:val="0"/>
          <w:numId w:val="22"/>
        </w:numPr>
        <w:tabs>
          <w:tab w:val="left" w:pos="851"/>
          <w:tab w:val="left" w:pos="993"/>
          <w:tab w:val="left" w:pos="1276"/>
        </w:tabs>
        <w:spacing w:after="0" w:line="360" w:lineRule="auto"/>
        <w:ind w:left="0" w:firstLine="709"/>
        <w:jc w:val="both"/>
        <w:rPr>
          <w:rFonts w:ascii="Times New Roman" w:eastAsia="Times New Roman" w:hAnsi="Times New Roman"/>
          <w:sz w:val="28"/>
          <w:szCs w:val="28"/>
        </w:rPr>
      </w:pPr>
      <w:r w:rsidRPr="00513E1C">
        <w:rPr>
          <w:rFonts w:ascii="Times New Roman" w:eastAsia="Times New Roman" w:hAnsi="Times New Roman"/>
          <w:sz w:val="28"/>
          <w:szCs w:val="28"/>
        </w:rPr>
        <w:t xml:space="preserve">Приказ Минэкономразвития России от 14.04.2022 № 200 (ред. от 30.11.2022)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 </w:t>
      </w:r>
    </w:p>
    <w:p w14:paraId="3A7D8C8C" w14:textId="77777777" w:rsidR="00DF1D47" w:rsidRPr="00513E1C" w:rsidRDefault="00DF1D47" w:rsidP="00DF1D47">
      <w:pPr>
        <w:pStyle w:val="3"/>
        <w:numPr>
          <w:ilvl w:val="0"/>
          <w:numId w:val="22"/>
        </w:numPr>
        <w:tabs>
          <w:tab w:val="left" w:pos="851"/>
          <w:tab w:val="left" w:pos="993"/>
          <w:tab w:val="left" w:pos="1276"/>
        </w:tabs>
        <w:spacing w:after="0" w:line="360" w:lineRule="auto"/>
        <w:ind w:left="0" w:firstLine="709"/>
        <w:jc w:val="both"/>
        <w:rPr>
          <w:sz w:val="28"/>
          <w:szCs w:val="28"/>
        </w:rPr>
      </w:pPr>
      <w:r w:rsidRPr="00513E1C">
        <w:rPr>
          <w:sz w:val="28"/>
          <w:szCs w:val="28"/>
        </w:rPr>
        <w:t xml:space="preserve">ФСО № 7 "Оценка недвижимости» Приказ Министерства экономического развития Российской Федерации (Минэкономразвития России) от 25 сентября 2014 г. № 611 г. </w:t>
      </w:r>
    </w:p>
    <w:p w14:paraId="7D85ADFF" w14:textId="77777777" w:rsidR="00DF1D47" w:rsidRPr="00513E1C" w:rsidRDefault="00DF1D47" w:rsidP="00DF1D47">
      <w:pPr>
        <w:pStyle w:val="3"/>
        <w:numPr>
          <w:ilvl w:val="0"/>
          <w:numId w:val="22"/>
        </w:numPr>
        <w:tabs>
          <w:tab w:val="left" w:pos="851"/>
          <w:tab w:val="left" w:pos="993"/>
          <w:tab w:val="left" w:pos="1276"/>
        </w:tabs>
        <w:spacing w:after="0" w:line="360" w:lineRule="auto"/>
        <w:ind w:left="0" w:firstLine="709"/>
        <w:jc w:val="both"/>
        <w:rPr>
          <w:rFonts w:eastAsia="Times New Roman"/>
          <w:sz w:val="28"/>
          <w:szCs w:val="28"/>
        </w:rPr>
      </w:pPr>
      <w:r w:rsidRPr="00513E1C">
        <w:rPr>
          <w:sz w:val="28"/>
          <w:szCs w:val="28"/>
        </w:rPr>
        <w:t>ФСО № 8 "Оценка бизнеса» Приказ Министерства экономического развития Российской Федерации (Минэкономразвития России) от 01 июня 2015г. № 326.</w:t>
      </w:r>
    </w:p>
    <w:p w14:paraId="0C71195C" w14:textId="77777777" w:rsidR="00DF1D47" w:rsidRPr="00513E1C" w:rsidRDefault="00DF1D47" w:rsidP="00DF1D47">
      <w:pPr>
        <w:pStyle w:val="3"/>
        <w:numPr>
          <w:ilvl w:val="0"/>
          <w:numId w:val="22"/>
        </w:numPr>
        <w:tabs>
          <w:tab w:val="left" w:pos="851"/>
          <w:tab w:val="left" w:pos="993"/>
          <w:tab w:val="left" w:pos="1276"/>
        </w:tabs>
        <w:spacing w:after="0" w:line="360" w:lineRule="auto"/>
        <w:ind w:left="0" w:firstLine="709"/>
        <w:jc w:val="both"/>
        <w:rPr>
          <w:rFonts w:eastAsia="Times New Roman"/>
          <w:sz w:val="28"/>
          <w:szCs w:val="28"/>
        </w:rPr>
      </w:pPr>
      <w:r w:rsidRPr="00513E1C">
        <w:rPr>
          <w:rFonts w:eastAsia="Times New Roman"/>
          <w:sz w:val="28"/>
          <w:szCs w:val="28"/>
        </w:rPr>
        <w:t xml:space="preserve">Приказ Минэкономразвития России от 30.11.2022 № 659 "Об утверждении федерального стандарта оценки "Оценка интеллектуальной собственности и нематериальных активов (ФСО XI)". </w:t>
      </w:r>
    </w:p>
    <w:p w14:paraId="69E68C80" w14:textId="77777777" w:rsidR="00DF1D47" w:rsidRPr="00513E1C" w:rsidRDefault="00DF1D47" w:rsidP="00DF1D47">
      <w:pPr>
        <w:pStyle w:val="ac"/>
        <w:numPr>
          <w:ilvl w:val="0"/>
          <w:numId w:val="22"/>
        </w:numPr>
        <w:tabs>
          <w:tab w:val="left" w:pos="851"/>
          <w:tab w:val="left" w:pos="993"/>
          <w:tab w:val="left" w:pos="1276"/>
        </w:tabs>
        <w:spacing w:after="0" w:line="360" w:lineRule="auto"/>
        <w:ind w:left="0" w:firstLine="709"/>
        <w:jc w:val="both"/>
        <w:rPr>
          <w:rFonts w:ascii="Times New Roman" w:hAnsi="Times New Roman"/>
          <w:bCs/>
          <w:sz w:val="28"/>
          <w:szCs w:val="28"/>
        </w:rPr>
      </w:pPr>
      <w:r w:rsidRPr="00513E1C">
        <w:rPr>
          <w:rFonts w:ascii="Times New Roman" w:hAnsi="Times New Roman"/>
          <w:sz w:val="28"/>
          <w:szCs w:val="28"/>
        </w:rPr>
        <w:t>ФСО 10 «Оценка стоимости машин и оборудования» Приказ Минэкономразвития России от 1 июня 2015 г. № 328.</w:t>
      </w:r>
    </w:p>
    <w:p w14:paraId="4CA8FF8A" w14:textId="77777777" w:rsidR="00DF1D47" w:rsidRPr="00513E1C" w:rsidRDefault="00DF1D47" w:rsidP="00DF1D47">
      <w:pPr>
        <w:pStyle w:val="ac"/>
        <w:numPr>
          <w:ilvl w:val="0"/>
          <w:numId w:val="22"/>
        </w:numPr>
        <w:tabs>
          <w:tab w:val="left" w:pos="851"/>
          <w:tab w:val="left" w:pos="900"/>
          <w:tab w:val="left" w:pos="993"/>
          <w:tab w:val="left" w:pos="1276"/>
          <w:tab w:val="left" w:pos="2340"/>
          <w:tab w:val="left" w:pos="3780"/>
          <w:tab w:val="left" w:pos="5220"/>
          <w:tab w:val="left" w:pos="6660"/>
          <w:tab w:val="left" w:pos="8100"/>
          <w:tab w:val="left" w:pos="9540"/>
          <w:tab w:val="left" w:pos="10980"/>
          <w:tab w:val="left" w:pos="12420"/>
          <w:tab w:val="left" w:pos="13860"/>
          <w:tab w:val="left" w:pos="15300"/>
        </w:tabs>
        <w:spacing w:after="0" w:line="360" w:lineRule="auto"/>
        <w:ind w:left="0" w:firstLine="709"/>
        <w:jc w:val="both"/>
        <w:rPr>
          <w:rFonts w:ascii="Times New Roman" w:eastAsia="Times New Roman" w:hAnsi="Times New Roman"/>
          <w:sz w:val="28"/>
          <w:szCs w:val="28"/>
        </w:rPr>
      </w:pPr>
      <w:r w:rsidRPr="00513E1C">
        <w:rPr>
          <w:rFonts w:ascii="Times New Roman" w:eastAsia="Times New Roman" w:hAnsi="Times New Roman"/>
          <w:color w:val="000000"/>
          <w:sz w:val="28"/>
          <w:szCs w:val="28"/>
        </w:rPr>
        <w:t xml:space="preserve">Международные стандарты оценки </w:t>
      </w:r>
      <w:hyperlink r:id="rId10" w:history="1">
        <w:r w:rsidRPr="00513E1C">
          <w:rPr>
            <w:rStyle w:val="a4"/>
            <w:rFonts w:ascii="Times New Roman" w:eastAsia="Times New Roman" w:hAnsi="Times New Roman"/>
            <w:color w:val="auto"/>
            <w:sz w:val="28"/>
            <w:szCs w:val="28"/>
            <w:u w:val="none"/>
            <w:lang w:val="en-US"/>
          </w:rPr>
          <w:t>www</w:t>
        </w:r>
        <w:r w:rsidRPr="00513E1C">
          <w:rPr>
            <w:rStyle w:val="a4"/>
            <w:rFonts w:ascii="Times New Roman" w:eastAsia="Times New Roman" w:hAnsi="Times New Roman"/>
            <w:color w:val="auto"/>
            <w:sz w:val="28"/>
            <w:szCs w:val="28"/>
            <w:u w:val="none"/>
          </w:rPr>
          <w:t>.</w:t>
        </w:r>
        <w:proofErr w:type="spellStart"/>
        <w:r w:rsidRPr="00513E1C">
          <w:rPr>
            <w:rStyle w:val="a4"/>
            <w:rFonts w:ascii="Times New Roman" w:eastAsia="Times New Roman" w:hAnsi="Times New Roman"/>
            <w:color w:val="auto"/>
            <w:sz w:val="28"/>
            <w:szCs w:val="28"/>
            <w:u w:val="none"/>
            <w:lang w:val="en-US"/>
          </w:rPr>
          <w:t>ivsc</w:t>
        </w:r>
        <w:proofErr w:type="spellEnd"/>
        <w:r w:rsidRPr="00513E1C">
          <w:rPr>
            <w:rStyle w:val="a4"/>
            <w:rFonts w:ascii="Times New Roman" w:eastAsia="Times New Roman" w:hAnsi="Times New Roman"/>
            <w:color w:val="auto"/>
            <w:sz w:val="28"/>
            <w:szCs w:val="28"/>
            <w:u w:val="none"/>
          </w:rPr>
          <w:t>.</w:t>
        </w:r>
        <w:r w:rsidRPr="00513E1C">
          <w:rPr>
            <w:rStyle w:val="a4"/>
            <w:rFonts w:ascii="Times New Roman" w:eastAsia="Times New Roman" w:hAnsi="Times New Roman"/>
            <w:color w:val="auto"/>
            <w:sz w:val="28"/>
            <w:szCs w:val="28"/>
            <w:u w:val="none"/>
            <w:lang w:val="en-US"/>
          </w:rPr>
          <w:t>org</w:t>
        </w:r>
      </w:hyperlink>
      <w:r w:rsidRPr="00513E1C">
        <w:rPr>
          <w:rStyle w:val="a4"/>
          <w:rFonts w:ascii="Times New Roman" w:eastAsia="Times New Roman" w:hAnsi="Times New Roman"/>
          <w:color w:val="auto"/>
          <w:sz w:val="28"/>
          <w:szCs w:val="28"/>
          <w:u w:val="none"/>
        </w:rPr>
        <w:t>.</w:t>
      </w:r>
    </w:p>
    <w:bookmarkEnd w:id="33"/>
    <w:p w14:paraId="0A602056" w14:textId="77777777" w:rsidR="00DF1D47" w:rsidRDefault="00DF1D47" w:rsidP="00DF1D47">
      <w:pPr>
        <w:tabs>
          <w:tab w:val="left" w:pos="851"/>
          <w:tab w:val="left" w:pos="993"/>
          <w:tab w:val="left" w:pos="1134"/>
        </w:tabs>
        <w:spacing w:after="0" w:line="360" w:lineRule="auto"/>
        <w:ind w:firstLine="709"/>
        <w:jc w:val="both"/>
        <w:rPr>
          <w:b/>
        </w:rPr>
      </w:pPr>
    </w:p>
    <w:p w14:paraId="24C5367F" w14:textId="77777777" w:rsidR="00DF1D47" w:rsidRPr="001B6A3F" w:rsidRDefault="00DF1D47" w:rsidP="00DF1D47">
      <w:pPr>
        <w:tabs>
          <w:tab w:val="left" w:pos="851"/>
          <w:tab w:val="left" w:pos="993"/>
          <w:tab w:val="left" w:pos="1134"/>
        </w:tabs>
        <w:spacing w:after="0" w:line="360" w:lineRule="auto"/>
        <w:ind w:firstLine="709"/>
        <w:jc w:val="both"/>
        <w:rPr>
          <w:b/>
        </w:rPr>
      </w:pPr>
      <w:r w:rsidRPr="001B6A3F">
        <w:rPr>
          <w:b/>
        </w:rPr>
        <w:lastRenderedPageBreak/>
        <w:t>Основная литература:</w:t>
      </w:r>
    </w:p>
    <w:p w14:paraId="3CC862E7" w14:textId="77777777" w:rsidR="00DF1D47" w:rsidRPr="00513E1C" w:rsidRDefault="00DF1D47" w:rsidP="00DF1D47">
      <w:pPr>
        <w:pStyle w:val="ac"/>
        <w:widowControl w:val="0"/>
        <w:numPr>
          <w:ilvl w:val="0"/>
          <w:numId w:val="22"/>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bCs/>
          <w:sz w:val="28"/>
          <w:szCs w:val="28"/>
        </w:rPr>
      </w:pPr>
      <w:r w:rsidRPr="00513E1C">
        <w:rPr>
          <w:rFonts w:ascii="Times New Roman" w:eastAsia="Times New Roman" w:hAnsi="Times New Roman"/>
          <w:sz w:val="28"/>
          <w:szCs w:val="28"/>
        </w:rPr>
        <w:t xml:space="preserve">Оценка стоимости бизнеса: учебник для студ. вузов, </w:t>
      </w:r>
      <w:proofErr w:type="spellStart"/>
      <w:r w:rsidRPr="00513E1C">
        <w:rPr>
          <w:rFonts w:ascii="Times New Roman" w:eastAsia="Times New Roman" w:hAnsi="Times New Roman"/>
          <w:sz w:val="28"/>
          <w:szCs w:val="28"/>
        </w:rPr>
        <w:t>обуч</w:t>
      </w:r>
      <w:proofErr w:type="spellEnd"/>
      <w:r w:rsidRPr="00513E1C">
        <w:rPr>
          <w:rFonts w:ascii="Times New Roman" w:eastAsia="Times New Roman" w:hAnsi="Times New Roman"/>
          <w:sz w:val="28"/>
          <w:szCs w:val="28"/>
        </w:rPr>
        <w:t>. по напр. "Экономика" (</w:t>
      </w:r>
      <w:proofErr w:type="spellStart"/>
      <w:r w:rsidRPr="00513E1C">
        <w:rPr>
          <w:rFonts w:ascii="Times New Roman" w:eastAsia="Times New Roman" w:hAnsi="Times New Roman"/>
          <w:sz w:val="28"/>
          <w:szCs w:val="28"/>
        </w:rPr>
        <w:t>квалиф</w:t>
      </w:r>
      <w:proofErr w:type="spellEnd"/>
      <w:r w:rsidRPr="00513E1C">
        <w:rPr>
          <w:rFonts w:ascii="Times New Roman" w:eastAsia="Times New Roman" w:hAnsi="Times New Roman"/>
          <w:sz w:val="28"/>
          <w:szCs w:val="28"/>
        </w:rPr>
        <w:t xml:space="preserve">. "бакалавр" и "магистр") </w:t>
      </w:r>
      <w:proofErr w:type="gramStart"/>
      <w:r w:rsidRPr="00513E1C">
        <w:rPr>
          <w:rFonts w:ascii="Times New Roman" w:eastAsia="Times New Roman" w:hAnsi="Times New Roman"/>
          <w:sz w:val="28"/>
          <w:szCs w:val="28"/>
        </w:rPr>
        <w:t>/  под</w:t>
      </w:r>
      <w:proofErr w:type="gramEnd"/>
      <w:r w:rsidRPr="00513E1C">
        <w:rPr>
          <w:rFonts w:ascii="Times New Roman" w:eastAsia="Times New Roman" w:hAnsi="Times New Roman"/>
          <w:sz w:val="28"/>
          <w:szCs w:val="28"/>
        </w:rPr>
        <w:t xml:space="preserve"> ред. М. А. </w:t>
      </w:r>
      <w:proofErr w:type="spellStart"/>
      <w:r w:rsidRPr="00513E1C">
        <w:rPr>
          <w:rFonts w:ascii="Times New Roman" w:eastAsia="Times New Roman" w:hAnsi="Times New Roman"/>
          <w:sz w:val="28"/>
          <w:szCs w:val="28"/>
        </w:rPr>
        <w:t>Эскиндарова</w:t>
      </w:r>
      <w:proofErr w:type="spellEnd"/>
      <w:r w:rsidRPr="00513E1C">
        <w:rPr>
          <w:rFonts w:ascii="Times New Roman" w:eastAsia="Times New Roman" w:hAnsi="Times New Roman"/>
          <w:sz w:val="28"/>
          <w:szCs w:val="28"/>
        </w:rPr>
        <w:t xml:space="preserve">, М. А. Федотовой; Финуниверситет. - Москва: </w:t>
      </w:r>
      <w:proofErr w:type="spellStart"/>
      <w:r w:rsidRPr="00513E1C">
        <w:rPr>
          <w:rFonts w:ascii="Times New Roman" w:eastAsia="Times New Roman" w:hAnsi="Times New Roman"/>
          <w:sz w:val="28"/>
          <w:szCs w:val="28"/>
        </w:rPr>
        <w:t>Кнорус</w:t>
      </w:r>
      <w:proofErr w:type="spellEnd"/>
      <w:r w:rsidRPr="00513E1C">
        <w:rPr>
          <w:rFonts w:ascii="Times New Roman" w:eastAsia="Times New Roman" w:hAnsi="Times New Roman"/>
          <w:sz w:val="28"/>
          <w:szCs w:val="28"/>
        </w:rPr>
        <w:t xml:space="preserve">, 2015, 2016, 2018. - 320 с. – </w:t>
      </w:r>
      <w:proofErr w:type="gramStart"/>
      <w:r w:rsidRPr="00513E1C">
        <w:rPr>
          <w:rFonts w:ascii="Times New Roman" w:eastAsia="Times New Roman" w:hAnsi="Times New Roman"/>
          <w:sz w:val="28"/>
          <w:szCs w:val="28"/>
        </w:rPr>
        <w:t>Текст :</w:t>
      </w:r>
      <w:proofErr w:type="gramEnd"/>
      <w:r w:rsidRPr="00513E1C">
        <w:rPr>
          <w:rFonts w:ascii="Times New Roman" w:eastAsia="Times New Roman" w:hAnsi="Times New Roman"/>
          <w:sz w:val="28"/>
          <w:szCs w:val="28"/>
        </w:rPr>
        <w:t xml:space="preserve"> непосредственный. - То же. - 2023. - ЭБС BOOK.ru. - URL: https://book.ru/book/945959 (дата обращения: 17.04.2024).  - </w:t>
      </w:r>
      <w:proofErr w:type="gramStart"/>
      <w:r w:rsidRPr="00513E1C">
        <w:rPr>
          <w:rFonts w:ascii="Times New Roman" w:eastAsia="Times New Roman" w:hAnsi="Times New Roman"/>
          <w:sz w:val="28"/>
          <w:szCs w:val="28"/>
        </w:rPr>
        <w:t>Текст :</w:t>
      </w:r>
      <w:proofErr w:type="gramEnd"/>
      <w:r w:rsidRPr="00513E1C">
        <w:rPr>
          <w:rFonts w:ascii="Times New Roman" w:eastAsia="Times New Roman" w:hAnsi="Times New Roman"/>
          <w:sz w:val="28"/>
          <w:szCs w:val="28"/>
        </w:rPr>
        <w:t xml:space="preserve"> электронный.</w:t>
      </w:r>
    </w:p>
    <w:p w14:paraId="6E871DAB" w14:textId="77777777" w:rsidR="00DF1D47" w:rsidRPr="00513E1C" w:rsidRDefault="00DF1D47" w:rsidP="00DF1D47">
      <w:pPr>
        <w:pStyle w:val="ac"/>
        <w:widowControl w:val="0"/>
        <w:numPr>
          <w:ilvl w:val="0"/>
          <w:numId w:val="22"/>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bCs/>
          <w:sz w:val="28"/>
          <w:szCs w:val="28"/>
        </w:rPr>
      </w:pPr>
      <w:r w:rsidRPr="00513E1C">
        <w:rPr>
          <w:rFonts w:ascii="Times New Roman" w:eastAsia="Times New Roman" w:hAnsi="Times New Roman"/>
          <w:sz w:val="28"/>
          <w:szCs w:val="28"/>
        </w:rPr>
        <w:t xml:space="preserve"> Оценка стоимости нематериальных активов и интеллектуальной </w:t>
      </w:r>
      <w:proofErr w:type="gramStart"/>
      <w:r w:rsidRPr="00513E1C">
        <w:rPr>
          <w:rFonts w:ascii="Times New Roman" w:eastAsia="Times New Roman" w:hAnsi="Times New Roman"/>
          <w:sz w:val="28"/>
          <w:szCs w:val="28"/>
        </w:rPr>
        <w:t>собственности :</w:t>
      </w:r>
      <w:proofErr w:type="gramEnd"/>
      <w:r w:rsidRPr="00513E1C">
        <w:rPr>
          <w:rFonts w:ascii="Times New Roman" w:eastAsia="Times New Roman" w:hAnsi="Times New Roman"/>
          <w:sz w:val="28"/>
          <w:szCs w:val="28"/>
        </w:rPr>
        <w:t xml:space="preserve"> учебник / под ред. М.А. Федотовой, О.В. Лосевой. — </w:t>
      </w:r>
      <w:proofErr w:type="gramStart"/>
      <w:r w:rsidRPr="00513E1C">
        <w:rPr>
          <w:rFonts w:ascii="Times New Roman" w:eastAsia="Times New Roman" w:hAnsi="Times New Roman"/>
          <w:sz w:val="28"/>
          <w:szCs w:val="28"/>
        </w:rPr>
        <w:t>Москва :</w:t>
      </w:r>
      <w:proofErr w:type="gramEnd"/>
      <w:r w:rsidRPr="00513E1C">
        <w:rPr>
          <w:rFonts w:ascii="Times New Roman" w:eastAsia="Times New Roman" w:hAnsi="Times New Roman"/>
          <w:sz w:val="28"/>
          <w:szCs w:val="28"/>
        </w:rPr>
        <w:t xml:space="preserve"> ИНФРА-М, 2024. — 352 с. — (Высшее образование). — 2-е изд., </w:t>
      </w:r>
      <w:proofErr w:type="spellStart"/>
      <w:r w:rsidRPr="00513E1C">
        <w:rPr>
          <w:rFonts w:ascii="Times New Roman" w:eastAsia="Times New Roman" w:hAnsi="Times New Roman"/>
          <w:sz w:val="28"/>
          <w:szCs w:val="28"/>
        </w:rPr>
        <w:t>испр</w:t>
      </w:r>
      <w:proofErr w:type="spellEnd"/>
      <w:proofErr w:type="gramStart"/>
      <w:r w:rsidRPr="00513E1C">
        <w:rPr>
          <w:rFonts w:ascii="Times New Roman" w:eastAsia="Times New Roman" w:hAnsi="Times New Roman"/>
          <w:sz w:val="28"/>
          <w:szCs w:val="28"/>
        </w:rPr>
        <w:t>.</w:t>
      </w:r>
      <w:proofErr w:type="gramEnd"/>
      <w:r w:rsidRPr="00513E1C">
        <w:rPr>
          <w:rFonts w:ascii="Times New Roman" w:eastAsia="Times New Roman" w:hAnsi="Times New Roman"/>
          <w:sz w:val="28"/>
          <w:szCs w:val="28"/>
        </w:rPr>
        <w:t xml:space="preserve"> и доп. — ЭБС ZNANIUM. — URL: https://znanium.com/catalog/product/2079703 (дата обращения: 17.04.2024). – </w:t>
      </w:r>
      <w:proofErr w:type="gramStart"/>
      <w:r w:rsidRPr="00513E1C">
        <w:rPr>
          <w:rFonts w:ascii="Times New Roman" w:eastAsia="Times New Roman" w:hAnsi="Times New Roman"/>
          <w:sz w:val="28"/>
          <w:szCs w:val="28"/>
        </w:rPr>
        <w:t>Текст :</w:t>
      </w:r>
      <w:proofErr w:type="gramEnd"/>
      <w:r w:rsidRPr="00513E1C">
        <w:rPr>
          <w:rFonts w:ascii="Times New Roman" w:eastAsia="Times New Roman" w:hAnsi="Times New Roman"/>
          <w:sz w:val="28"/>
          <w:szCs w:val="28"/>
        </w:rPr>
        <w:t xml:space="preserve"> электронный. </w:t>
      </w:r>
    </w:p>
    <w:p w14:paraId="508A1C96" w14:textId="77777777" w:rsidR="00DF1D47" w:rsidRPr="00513E1C" w:rsidRDefault="00DF1D47" w:rsidP="00DF1D47">
      <w:pPr>
        <w:pStyle w:val="ac"/>
        <w:widowControl w:val="0"/>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513E1C">
        <w:rPr>
          <w:rFonts w:ascii="Times New Roman" w:hAnsi="Times New Roman"/>
          <w:sz w:val="28"/>
          <w:szCs w:val="28"/>
        </w:rPr>
        <w:t xml:space="preserve">11. Стоимость собственности и ESG-стратегии: оценка и управление: монография / М.А. Федотова, Т.В. Тазихина, И.В. Косорукова [и др.]; под ред. М.А. Федотова [и др.]; Финуниверситет. — Москва: </w:t>
      </w:r>
      <w:proofErr w:type="spellStart"/>
      <w:r w:rsidRPr="00513E1C">
        <w:rPr>
          <w:rFonts w:ascii="Times New Roman" w:hAnsi="Times New Roman"/>
          <w:sz w:val="28"/>
          <w:szCs w:val="28"/>
        </w:rPr>
        <w:t>Кнорус</w:t>
      </w:r>
      <w:proofErr w:type="spellEnd"/>
      <w:r w:rsidRPr="00513E1C">
        <w:rPr>
          <w:rFonts w:ascii="Times New Roman" w:hAnsi="Times New Roman"/>
          <w:sz w:val="28"/>
          <w:szCs w:val="28"/>
        </w:rPr>
        <w:t xml:space="preserve">, 2023. — 333 с. — </w:t>
      </w:r>
      <w:proofErr w:type="gramStart"/>
      <w:r w:rsidRPr="00513E1C">
        <w:rPr>
          <w:rFonts w:ascii="Times New Roman" w:hAnsi="Times New Roman"/>
          <w:sz w:val="28"/>
          <w:szCs w:val="28"/>
        </w:rPr>
        <w:t>Текст :</w:t>
      </w:r>
      <w:proofErr w:type="gramEnd"/>
      <w:r w:rsidRPr="00513E1C">
        <w:rPr>
          <w:rFonts w:ascii="Times New Roman" w:hAnsi="Times New Roman"/>
          <w:sz w:val="28"/>
          <w:szCs w:val="28"/>
        </w:rPr>
        <w:t xml:space="preserve"> непосредственный. — То же. — ЭБС BOOK.ru.  — URL: https://book.ru/book/949600 (дата обращения: 17.04.2024). — </w:t>
      </w:r>
      <w:proofErr w:type="gramStart"/>
      <w:r w:rsidRPr="00513E1C">
        <w:rPr>
          <w:rFonts w:ascii="Times New Roman" w:hAnsi="Times New Roman"/>
          <w:sz w:val="28"/>
          <w:szCs w:val="28"/>
        </w:rPr>
        <w:t>Текст :</w:t>
      </w:r>
      <w:proofErr w:type="gramEnd"/>
      <w:r w:rsidRPr="00513E1C">
        <w:rPr>
          <w:rFonts w:ascii="Times New Roman" w:hAnsi="Times New Roman"/>
          <w:sz w:val="28"/>
          <w:szCs w:val="28"/>
        </w:rPr>
        <w:t xml:space="preserve"> электронный. </w:t>
      </w:r>
    </w:p>
    <w:p w14:paraId="5D777CE2" w14:textId="77777777" w:rsidR="00DF1D47" w:rsidRPr="009F780D" w:rsidRDefault="00DF1D47" w:rsidP="00DF1D47">
      <w:pPr>
        <w:pStyle w:val="ac"/>
        <w:widowControl w:val="0"/>
        <w:tabs>
          <w:tab w:val="left" w:pos="851"/>
          <w:tab w:val="left" w:pos="993"/>
          <w:tab w:val="left" w:pos="1134"/>
        </w:tabs>
        <w:autoSpaceDE w:val="0"/>
        <w:autoSpaceDN w:val="0"/>
        <w:adjustRightInd w:val="0"/>
        <w:spacing w:after="0" w:line="360" w:lineRule="auto"/>
        <w:ind w:left="0" w:firstLine="709"/>
        <w:jc w:val="both"/>
        <w:rPr>
          <w:rFonts w:ascii="Times New Roman" w:hAnsi="Times New Roman"/>
          <w:b/>
          <w:bCs/>
          <w:sz w:val="28"/>
          <w:szCs w:val="28"/>
        </w:rPr>
      </w:pPr>
      <w:r w:rsidRPr="009F780D">
        <w:rPr>
          <w:rFonts w:ascii="Times New Roman" w:hAnsi="Times New Roman"/>
          <w:b/>
          <w:bCs/>
          <w:sz w:val="28"/>
          <w:szCs w:val="28"/>
        </w:rPr>
        <w:t>Дополнительная</w:t>
      </w:r>
      <w:r w:rsidRPr="009F780D">
        <w:rPr>
          <w:rFonts w:ascii="Times New Roman" w:hAnsi="Times New Roman"/>
          <w:b/>
          <w:sz w:val="28"/>
          <w:szCs w:val="28"/>
        </w:rPr>
        <w:t xml:space="preserve"> </w:t>
      </w:r>
      <w:r w:rsidRPr="009F780D">
        <w:rPr>
          <w:rFonts w:ascii="Times New Roman" w:hAnsi="Times New Roman"/>
          <w:b/>
          <w:bCs/>
          <w:sz w:val="28"/>
          <w:szCs w:val="28"/>
        </w:rPr>
        <w:t>литература:</w:t>
      </w:r>
    </w:p>
    <w:p w14:paraId="4BFED480" w14:textId="77777777" w:rsidR="00DF1D47" w:rsidRPr="007250A3" w:rsidRDefault="00DF1D47" w:rsidP="00DF1D47">
      <w:pPr>
        <w:widowControl w:val="0"/>
        <w:tabs>
          <w:tab w:val="left" w:pos="851"/>
          <w:tab w:val="left" w:pos="993"/>
          <w:tab w:val="left" w:pos="1134"/>
        </w:tabs>
        <w:autoSpaceDE w:val="0"/>
        <w:autoSpaceDN w:val="0"/>
        <w:adjustRightInd w:val="0"/>
        <w:spacing w:after="0" w:line="360" w:lineRule="auto"/>
        <w:ind w:firstLine="709"/>
        <w:jc w:val="both"/>
      </w:pPr>
      <w:r>
        <w:t xml:space="preserve">12. </w:t>
      </w:r>
      <w:proofErr w:type="spellStart"/>
      <w:r w:rsidRPr="007250A3">
        <w:t>Дамодаран</w:t>
      </w:r>
      <w:proofErr w:type="spellEnd"/>
      <w:r w:rsidRPr="007250A3">
        <w:t xml:space="preserve">, А. Инвестиционная оценка: инструменты и методы оценки любых </w:t>
      </w:r>
      <w:proofErr w:type="gramStart"/>
      <w:r w:rsidRPr="007250A3">
        <w:t>активов :</w:t>
      </w:r>
      <w:proofErr w:type="gramEnd"/>
      <w:r w:rsidRPr="007250A3">
        <w:t xml:space="preserve"> учебно-практическое пособие / А. </w:t>
      </w:r>
      <w:proofErr w:type="spellStart"/>
      <w:r w:rsidRPr="007250A3">
        <w:t>Дамодаран</w:t>
      </w:r>
      <w:proofErr w:type="spellEnd"/>
      <w:r w:rsidRPr="007250A3">
        <w:t xml:space="preserve">. - 11-е изд., </w:t>
      </w:r>
      <w:proofErr w:type="spellStart"/>
      <w:r w:rsidRPr="007250A3">
        <w:t>перераб</w:t>
      </w:r>
      <w:proofErr w:type="spellEnd"/>
      <w:r w:rsidRPr="007250A3">
        <w:t xml:space="preserve">. и доп. - </w:t>
      </w:r>
      <w:proofErr w:type="gramStart"/>
      <w:r w:rsidRPr="007250A3">
        <w:t>Москва :</w:t>
      </w:r>
      <w:proofErr w:type="gramEnd"/>
      <w:r w:rsidRPr="007250A3">
        <w:t xml:space="preserve"> Альпина </w:t>
      </w:r>
      <w:proofErr w:type="spellStart"/>
      <w:r w:rsidRPr="007250A3">
        <w:t>Паблишер</w:t>
      </w:r>
      <w:proofErr w:type="spellEnd"/>
      <w:r w:rsidRPr="007250A3">
        <w:t xml:space="preserve">, 2021. - 1316 с. - ЭБС ZNANIUM. - URL: https://znanium.com/catalog/product/1838938 (дата </w:t>
      </w:r>
      <w:proofErr w:type="gramStart"/>
      <w:r w:rsidRPr="007250A3">
        <w:t>обращения :</w:t>
      </w:r>
      <w:proofErr w:type="gramEnd"/>
      <w:r w:rsidRPr="007250A3">
        <w:t xml:space="preserve"> 17.04.2024). – </w:t>
      </w:r>
      <w:proofErr w:type="gramStart"/>
      <w:r w:rsidRPr="007250A3">
        <w:t>Текст :</w:t>
      </w:r>
      <w:proofErr w:type="gramEnd"/>
      <w:r w:rsidRPr="007250A3">
        <w:t xml:space="preserve"> электронный. </w:t>
      </w:r>
    </w:p>
    <w:p w14:paraId="0A2B09A5" w14:textId="77777777" w:rsidR="00DF1D47" w:rsidRDefault="00DF1D47" w:rsidP="00D85D1B">
      <w:pPr>
        <w:widowControl w:val="0"/>
        <w:tabs>
          <w:tab w:val="left" w:pos="142"/>
          <w:tab w:val="left" w:pos="851"/>
          <w:tab w:val="left" w:pos="993"/>
          <w:tab w:val="left" w:pos="1134"/>
        </w:tabs>
        <w:spacing w:after="0" w:line="360" w:lineRule="auto"/>
        <w:ind w:firstLine="709"/>
        <w:contextualSpacing/>
        <w:jc w:val="both"/>
        <w:outlineLvl w:val="0"/>
        <w:rPr>
          <w:lang w:eastAsia="en-US"/>
        </w:rPr>
      </w:pPr>
      <w:r>
        <w:rPr>
          <w:lang w:eastAsia="en-US"/>
        </w:rPr>
        <w:t xml:space="preserve">13. </w:t>
      </w:r>
      <w:r w:rsidRPr="007250A3">
        <w:rPr>
          <w:lang w:eastAsia="en-US"/>
        </w:rPr>
        <w:t xml:space="preserve">Эванс, Ф. Ч. Оценка компаний при слияниях и поглощениях: Создание стоимости в частных компаниях: пер. с англ. / Ф. Ч. Эванс, Д. М. </w:t>
      </w:r>
      <w:proofErr w:type="gramStart"/>
      <w:r w:rsidRPr="007250A3">
        <w:rPr>
          <w:lang w:eastAsia="en-US"/>
        </w:rPr>
        <w:t>Бишоп,  А.</w:t>
      </w:r>
      <w:proofErr w:type="gramEnd"/>
      <w:r w:rsidRPr="007250A3">
        <w:rPr>
          <w:lang w:eastAsia="en-US"/>
        </w:rPr>
        <w:t xml:space="preserve">  Шматов. - 4-е изд. - </w:t>
      </w:r>
      <w:proofErr w:type="gramStart"/>
      <w:r w:rsidRPr="007250A3">
        <w:rPr>
          <w:lang w:eastAsia="en-US"/>
        </w:rPr>
        <w:t>Москва :Альпина</w:t>
      </w:r>
      <w:proofErr w:type="gramEnd"/>
      <w:r w:rsidRPr="007250A3">
        <w:rPr>
          <w:lang w:eastAsia="en-US"/>
        </w:rPr>
        <w:t xml:space="preserve"> </w:t>
      </w:r>
      <w:proofErr w:type="spellStart"/>
      <w:r w:rsidRPr="007250A3">
        <w:rPr>
          <w:lang w:eastAsia="en-US"/>
        </w:rPr>
        <w:t>Пабл</w:t>
      </w:r>
      <w:proofErr w:type="spellEnd"/>
      <w:r w:rsidRPr="007250A3">
        <w:rPr>
          <w:lang w:eastAsia="en-US"/>
        </w:rPr>
        <w:t>., 2016. - 332 с. - ЭБС ZNANIUM. - URL: https://znanium.com/catalog/product/915882 (дата обращения: 1</w:t>
      </w:r>
      <w:r>
        <w:rPr>
          <w:lang w:eastAsia="en-US"/>
        </w:rPr>
        <w:t>7</w:t>
      </w:r>
      <w:r w:rsidRPr="007250A3">
        <w:rPr>
          <w:lang w:eastAsia="en-US"/>
        </w:rPr>
        <w:t xml:space="preserve">.04.2024). – </w:t>
      </w:r>
      <w:proofErr w:type="gramStart"/>
      <w:r w:rsidRPr="007250A3">
        <w:rPr>
          <w:lang w:eastAsia="en-US"/>
        </w:rPr>
        <w:t>Текст :</w:t>
      </w:r>
      <w:proofErr w:type="gramEnd"/>
      <w:r w:rsidRPr="007250A3">
        <w:rPr>
          <w:lang w:eastAsia="en-US"/>
        </w:rPr>
        <w:t xml:space="preserve"> электронный. </w:t>
      </w:r>
    </w:p>
    <w:p w14:paraId="301DBBEF" w14:textId="77777777" w:rsidR="00DF1D47" w:rsidRDefault="00DF1D47" w:rsidP="00D85D1B">
      <w:pPr>
        <w:widowControl w:val="0"/>
        <w:tabs>
          <w:tab w:val="left" w:pos="142"/>
          <w:tab w:val="left" w:pos="851"/>
          <w:tab w:val="left" w:pos="993"/>
          <w:tab w:val="left" w:pos="1134"/>
        </w:tabs>
        <w:spacing w:after="0" w:line="360" w:lineRule="auto"/>
        <w:ind w:firstLine="709"/>
        <w:contextualSpacing/>
        <w:jc w:val="both"/>
        <w:outlineLvl w:val="0"/>
        <w:rPr>
          <w:rFonts w:eastAsia="Times New Roman"/>
        </w:rPr>
      </w:pPr>
      <w:r>
        <w:rPr>
          <w:rFonts w:eastAsia="Times New Roman"/>
        </w:rPr>
        <w:t xml:space="preserve">14. </w:t>
      </w:r>
      <w:r w:rsidRPr="007250A3">
        <w:rPr>
          <w:rFonts w:eastAsia="Times New Roman"/>
        </w:rPr>
        <w:t xml:space="preserve">Оценка недвижимости: учебник /коллектив </w:t>
      </w:r>
      <w:proofErr w:type="gramStart"/>
      <w:r w:rsidRPr="007250A3">
        <w:rPr>
          <w:rFonts w:eastAsia="Times New Roman"/>
        </w:rPr>
        <w:t>авторов;  под</w:t>
      </w:r>
      <w:proofErr w:type="gramEnd"/>
      <w:r w:rsidRPr="007250A3">
        <w:rPr>
          <w:rFonts w:eastAsia="Times New Roman"/>
        </w:rPr>
        <w:t xml:space="preserve"> ред. М. А. </w:t>
      </w:r>
      <w:r w:rsidRPr="007250A3">
        <w:rPr>
          <w:rFonts w:eastAsia="Times New Roman"/>
        </w:rPr>
        <w:lastRenderedPageBreak/>
        <w:t xml:space="preserve">Федотовой. - Москва: </w:t>
      </w:r>
      <w:proofErr w:type="spellStart"/>
      <w:r w:rsidRPr="007250A3">
        <w:rPr>
          <w:rFonts w:eastAsia="Times New Roman"/>
        </w:rPr>
        <w:t>Кнорус</w:t>
      </w:r>
      <w:proofErr w:type="spellEnd"/>
      <w:r w:rsidRPr="007250A3">
        <w:rPr>
          <w:rFonts w:eastAsia="Times New Roman"/>
        </w:rPr>
        <w:t xml:space="preserve">, 2020. - 368 с. - (Бакалавриат). - ЭБС BOOK.ru. - URL: https://www.book.ru/book/932151 (дата обращения: 17.04.2024). - Текст: электронный. </w:t>
      </w:r>
    </w:p>
    <w:p w14:paraId="7FBF941D" w14:textId="77777777" w:rsidR="00DF1D47" w:rsidRPr="008E6D07" w:rsidRDefault="00DF1D47" w:rsidP="00DF1D47">
      <w:pPr>
        <w:keepNext/>
        <w:tabs>
          <w:tab w:val="left" w:pos="142"/>
          <w:tab w:val="left" w:pos="851"/>
          <w:tab w:val="left" w:pos="993"/>
          <w:tab w:val="left" w:pos="1134"/>
        </w:tabs>
        <w:spacing w:after="0" w:line="360" w:lineRule="auto"/>
        <w:ind w:firstLine="709"/>
        <w:contextualSpacing/>
        <w:jc w:val="both"/>
        <w:outlineLvl w:val="0"/>
        <w:rPr>
          <w:b/>
          <w:bCs/>
          <w:kern w:val="32"/>
          <w:lang w:eastAsia="en-US"/>
        </w:rPr>
      </w:pPr>
      <w:r w:rsidRPr="008E6D07">
        <w:rPr>
          <w:b/>
          <w:bCs/>
          <w:kern w:val="32"/>
          <w:lang w:eastAsia="en-US"/>
        </w:rPr>
        <w:t>9. Перечень ресурсов информационно-телекоммуникационной сети «Интернет», необходимых для освоения дисциплины</w:t>
      </w:r>
    </w:p>
    <w:p w14:paraId="73A229FF" w14:textId="77777777" w:rsidR="00DF1D47" w:rsidRPr="00E56CFE" w:rsidRDefault="00DF1D47" w:rsidP="00DF1D47">
      <w:pPr>
        <w:pStyle w:val="ac"/>
        <w:widowControl w:val="0"/>
        <w:numPr>
          <w:ilvl w:val="0"/>
          <w:numId w:val="19"/>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6CFE">
        <w:rPr>
          <w:rFonts w:ascii="Times New Roman" w:hAnsi="Times New Roman"/>
          <w:sz w:val="28"/>
          <w:szCs w:val="28"/>
          <w:lang w:val="en-US"/>
        </w:rPr>
        <w:t>http</w:t>
      </w:r>
      <w:r w:rsidRPr="00E56CFE">
        <w:rPr>
          <w:rFonts w:ascii="Times New Roman" w:hAnsi="Times New Roman"/>
          <w:sz w:val="28"/>
          <w:szCs w:val="28"/>
        </w:rPr>
        <w:t>://</w:t>
      </w:r>
      <w:r w:rsidRPr="00E56CFE">
        <w:rPr>
          <w:rFonts w:ascii="Times New Roman" w:hAnsi="Times New Roman"/>
          <w:sz w:val="28"/>
          <w:szCs w:val="28"/>
          <w:lang w:val="en-US"/>
        </w:rPr>
        <w:t>www</w:t>
      </w:r>
      <w:r w:rsidRPr="00E56CFE">
        <w:rPr>
          <w:rFonts w:ascii="Times New Roman" w:hAnsi="Times New Roman"/>
          <w:sz w:val="28"/>
          <w:szCs w:val="28"/>
        </w:rPr>
        <w:t>.</w:t>
      </w:r>
      <w:proofErr w:type="spellStart"/>
      <w:r w:rsidRPr="00E56CFE">
        <w:rPr>
          <w:rFonts w:ascii="Times New Roman" w:hAnsi="Times New Roman"/>
          <w:sz w:val="28"/>
          <w:szCs w:val="28"/>
          <w:lang w:val="en-US"/>
        </w:rPr>
        <w:t>valuer</w:t>
      </w:r>
      <w:proofErr w:type="spellEnd"/>
      <w:r w:rsidRPr="00E56CFE">
        <w:rPr>
          <w:rFonts w:ascii="Times New Roman" w:hAnsi="Times New Roman"/>
          <w:sz w:val="28"/>
          <w:szCs w:val="28"/>
        </w:rPr>
        <w:t>.</w:t>
      </w:r>
      <w:proofErr w:type="spellStart"/>
      <w:r w:rsidRPr="00E56CFE">
        <w:rPr>
          <w:rFonts w:ascii="Times New Roman" w:hAnsi="Times New Roman"/>
          <w:sz w:val="28"/>
          <w:szCs w:val="28"/>
          <w:lang w:val="en-US"/>
        </w:rPr>
        <w:t>ru</w:t>
      </w:r>
      <w:proofErr w:type="spellEnd"/>
      <w:r w:rsidRPr="00E56CFE">
        <w:rPr>
          <w:rFonts w:ascii="Times New Roman" w:hAnsi="Times New Roman"/>
          <w:sz w:val="28"/>
          <w:szCs w:val="28"/>
        </w:rPr>
        <w:t>/ - портал российских оценщиков</w:t>
      </w:r>
    </w:p>
    <w:p w14:paraId="2F321971" w14:textId="77777777" w:rsidR="00DF1D47" w:rsidRPr="00E56CFE" w:rsidRDefault="00DF1D47" w:rsidP="00DF1D47">
      <w:pPr>
        <w:pStyle w:val="ac"/>
        <w:widowControl w:val="0"/>
        <w:numPr>
          <w:ilvl w:val="0"/>
          <w:numId w:val="19"/>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lang w:val="en-US"/>
        </w:rPr>
      </w:pPr>
      <w:r w:rsidRPr="00E56CFE">
        <w:rPr>
          <w:rFonts w:ascii="Times New Roman" w:hAnsi="Times New Roman"/>
          <w:sz w:val="28"/>
          <w:szCs w:val="28"/>
        </w:rPr>
        <w:t xml:space="preserve">Официальный сайт Министерства финансов Российской Федерации </w:t>
      </w:r>
      <w:proofErr w:type="gramStart"/>
      <w:r w:rsidRPr="00E56CFE">
        <w:rPr>
          <w:rFonts w:ascii="Times New Roman" w:hAnsi="Times New Roman"/>
          <w:sz w:val="28"/>
          <w:szCs w:val="28"/>
        </w:rPr>
        <w:t>- .</w:t>
      </w:r>
      <w:proofErr w:type="gramEnd"/>
      <w:r w:rsidRPr="00E56CFE">
        <w:rPr>
          <w:rFonts w:ascii="Times New Roman" w:hAnsi="Times New Roman"/>
          <w:sz w:val="28"/>
          <w:szCs w:val="28"/>
        </w:rPr>
        <w:t xml:space="preserve"> </w:t>
      </w:r>
      <w:hyperlink r:id="rId11" w:history="1">
        <w:r w:rsidRPr="00E56CFE">
          <w:rPr>
            <w:rStyle w:val="a4"/>
            <w:rFonts w:ascii="Times New Roman" w:hAnsi="Times New Roman"/>
            <w:sz w:val="28"/>
            <w:szCs w:val="28"/>
            <w:lang w:val="en-US"/>
          </w:rPr>
          <w:t>http://www1.minfin.ru/ru/</w:t>
        </w:r>
      </w:hyperlink>
      <w:r w:rsidRPr="00E56CFE">
        <w:rPr>
          <w:rFonts w:ascii="Times New Roman" w:hAnsi="Times New Roman"/>
          <w:sz w:val="28"/>
          <w:szCs w:val="28"/>
          <w:lang w:val="en-US"/>
        </w:rPr>
        <w:t xml:space="preserve">  </w:t>
      </w:r>
    </w:p>
    <w:p w14:paraId="3006DCFE" w14:textId="77777777" w:rsidR="00DF1D47" w:rsidRPr="00E56CFE" w:rsidRDefault="00DF1D47" w:rsidP="00DF1D47">
      <w:pPr>
        <w:pStyle w:val="ac"/>
        <w:widowControl w:val="0"/>
        <w:numPr>
          <w:ilvl w:val="0"/>
          <w:numId w:val="19"/>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lang w:val="en-US"/>
        </w:rPr>
      </w:pPr>
      <w:r w:rsidRPr="00E56CFE">
        <w:rPr>
          <w:rFonts w:ascii="Times New Roman" w:hAnsi="Times New Roman"/>
          <w:sz w:val="28"/>
          <w:szCs w:val="28"/>
        </w:rPr>
        <w:t>Международный</w:t>
      </w:r>
      <w:r w:rsidRPr="00E56CFE">
        <w:rPr>
          <w:rFonts w:ascii="Times New Roman" w:hAnsi="Times New Roman"/>
          <w:sz w:val="28"/>
          <w:szCs w:val="28"/>
          <w:lang w:val="en-US"/>
        </w:rPr>
        <w:t xml:space="preserve"> </w:t>
      </w:r>
      <w:r w:rsidRPr="00E56CFE">
        <w:rPr>
          <w:rFonts w:ascii="Times New Roman" w:hAnsi="Times New Roman"/>
          <w:sz w:val="28"/>
          <w:szCs w:val="28"/>
        </w:rPr>
        <w:t>комитет</w:t>
      </w:r>
      <w:r w:rsidRPr="00E56CFE">
        <w:rPr>
          <w:rFonts w:ascii="Times New Roman" w:hAnsi="Times New Roman"/>
          <w:sz w:val="28"/>
          <w:szCs w:val="28"/>
          <w:lang w:val="en-US"/>
        </w:rPr>
        <w:t xml:space="preserve"> </w:t>
      </w:r>
      <w:r w:rsidRPr="00E56CFE">
        <w:rPr>
          <w:rFonts w:ascii="Times New Roman" w:hAnsi="Times New Roman"/>
          <w:sz w:val="28"/>
          <w:szCs w:val="28"/>
        </w:rPr>
        <w:t>по</w:t>
      </w:r>
      <w:r w:rsidRPr="00E56CFE">
        <w:rPr>
          <w:rFonts w:ascii="Times New Roman" w:hAnsi="Times New Roman"/>
          <w:sz w:val="28"/>
          <w:szCs w:val="28"/>
          <w:lang w:val="en-US"/>
        </w:rPr>
        <w:t xml:space="preserve"> </w:t>
      </w:r>
      <w:r w:rsidRPr="00E56CFE">
        <w:rPr>
          <w:rFonts w:ascii="Times New Roman" w:hAnsi="Times New Roman"/>
          <w:sz w:val="28"/>
          <w:szCs w:val="28"/>
        </w:rPr>
        <w:t>стандартам</w:t>
      </w:r>
      <w:r w:rsidRPr="00E56CFE">
        <w:rPr>
          <w:rFonts w:ascii="Times New Roman" w:hAnsi="Times New Roman"/>
          <w:sz w:val="28"/>
          <w:szCs w:val="28"/>
          <w:lang w:val="en-US"/>
        </w:rPr>
        <w:t xml:space="preserve"> </w:t>
      </w:r>
      <w:r w:rsidRPr="00E56CFE">
        <w:rPr>
          <w:rFonts w:ascii="Times New Roman" w:hAnsi="Times New Roman"/>
          <w:sz w:val="28"/>
          <w:szCs w:val="28"/>
        </w:rPr>
        <w:t>оценки</w:t>
      </w:r>
      <w:r w:rsidRPr="00E56CFE">
        <w:rPr>
          <w:rFonts w:ascii="Times New Roman" w:hAnsi="Times New Roman"/>
          <w:sz w:val="28"/>
          <w:szCs w:val="28"/>
          <w:lang w:val="en-US"/>
        </w:rPr>
        <w:t xml:space="preserve"> (International Valuation Standards Committee - IVSC) - www.ivsc.org</w:t>
      </w:r>
    </w:p>
    <w:p w14:paraId="1258C70E" w14:textId="77777777" w:rsidR="00DF1D47" w:rsidRPr="00E56CFE" w:rsidRDefault="00DF1D47" w:rsidP="00DF1D47">
      <w:pPr>
        <w:pStyle w:val="ac"/>
        <w:numPr>
          <w:ilvl w:val="0"/>
          <w:numId w:val="19"/>
        </w:numPr>
        <w:tabs>
          <w:tab w:val="left" w:pos="851"/>
          <w:tab w:val="left" w:pos="1080"/>
          <w:tab w:val="left" w:pos="1134"/>
        </w:tabs>
        <w:spacing w:after="0" w:line="360" w:lineRule="auto"/>
        <w:ind w:left="0" w:firstLine="709"/>
        <w:jc w:val="both"/>
        <w:rPr>
          <w:rFonts w:ascii="Times New Roman" w:hAnsi="Times New Roman"/>
          <w:sz w:val="28"/>
          <w:szCs w:val="28"/>
          <w:lang w:val="en-US"/>
        </w:rPr>
      </w:pPr>
      <w:r w:rsidRPr="00E56CFE">
        <w:rPr>
          <w:rFonts w:ascii="Times New Roman" w:hAnsi="Times New Roman"/>
          <w:sz w:val="28"/>
          <w:szCs w:val="28"/>
        </w:rPr>
        <w:t>Европейская</w:t>
      </w:r>
      <w:r w:rsidRPr="00E56CFE">
        <w:rPr>
          <w:rFonts w:ascii="Times New Roman" w:hAnsi="Times New Roman"/>
          <w:sz w:val="28"/>
          <w:szCs w:val="28"/>
          <w:lang w:val="en-US"/>
        </w:rPr>
        <w:t xml:space="preserve"> </w:t>
      </w:r>
      <w:r w:rsidRPr="00E56CFE">
        <w:rPr>
          <w:rFonts w:ascii="Times New Roman" w:hAnsi="Times New Roman"/>
          <w:sz w:val="28"/>
          <w:szCs w:val="28"/>
        </w:rPr>
        <w:t>группа</w:t>
      </w:r>
      <w:r w:rsidRPr="00E56CFE">
        <w:rPr>
          <w:rFonts w:ascii="Times New Roman" w:hAnsi="Times New Roman"/>
          <w:sz w:val="28"/>
          <w:szCs w:val="28"/>
          <w:lang w:val="en-US"/>
        </w:rPr>
        <w:t xml:space="preserve"> </w:t>
      </w:r>
      <w:r w:rsidRPr="00E56CFE">
        <w:rPr>
          <w:rFonts w:ascii="Times New Roman" w:hAnsi="Times New Roman"/>
          <w:sz w:val="28"/>
          <w:szCs w:val="28"/>
        </w:rPr>
        <w:t>ассоциаций</w:t>
      </w:r>
      <w:r w:rsidRPr="00E56CFE">
        <w:rPr>
          <w:rFonts w:ascii="Times New Roman" w:hAnsi="Times New Roman"/>
          <w:sz w:val="28"/>
          <w:szCs w:val="28"/>
          <w:lang w:val="en-US"/>
        </w:rPr>
        <w:t xml:space="preserve"> </w:t>
      </w:r>
      <w:r w:rsidRPr="00E56CFE">
        <w:rPr>
          <w:rFonts w:ascii="Times New Roman" w:hAnsi="Times New Roman"/>
          <w:sz w:val="28"/>
          <w:szCs w:val="28"/>
        </w:rPr>
        <w:t>оценщиков</w:t>
      </w:r>
      <w:r w:rsidRPr="00E56CFE">
        <w:rPr>
          <w:rFonts w:ascii="Times New Roman" w:hAnsi="Times New Roman"/>
          <w:sz w:val="28"/>
          <w:szCs w:val="28"/>
          <w:lang w:val="en-US"/>
        </w:rPr>
        <w:t xml:space="preserve"> (The European Group of </w:t>
      </w:r>
      <w:proofErr w:type="spellStart"/>
      <w:r w:rsidRPr="00E56CFE">
        <w:rPr>
          <w:rFonts w:ascii="Times New Roman" w:hAnsi="Times New Roman"/>
          <w:sz w:val="28"/>
          <w:szCs w:val="28"/>
          <w:lang w:val="en-US"/>
        </w:rPr>
        <w:t>Valuers'</w:t>
      </w:r>
      <w:proofErr w:type="spellEnd"/>
      <w:r w:rsidRPr="00E56CFE">
        <w:rPr>
          <w:rFonts w:ascii="Times New Roman" w:hAnsi="Times New Roman"/>
          <w:sz w:val="28"/>
          <w:szCs w:val="28"/>
          <w:lang w:val="en-US"/>
        </w:rPr>
        <w:t xml:space="preserve"> Associations - </w:t>
      </w:r>
      <w:proofErr w:type="spellStart"/>
      <w:r w:rsidRPr="00E56CFE">
        <w:rPr>
          <w:rFonts w:ascii="Times New Roman" w:hAnsi="Times New Roman"/>
          <w:sz w:val="28"/>
          <w:szCs w:val="28"/>
          <w:lang w:val="en-US"/>
        </w:rPr>
        <w:t>TEGoVA</w:t>
      </w:r>
      <w:proofErr w:type="spellEnd"/>
      <w:r w:rsidRPr="00E56CFE">
        <w:rPr>
          <w:rFonts w:ascii="Times New Roman" w:hAnsi="Times New Roman"/>
          <w:sz w:val="28"/>
          <w:szCs w:val="28"/>
          <w:lang w:val="en-US"/>
        </w:rPr>
        <w:t>) - www.tegova.org</w:t>
      </w:r>
    </w:p>
    <w:p w14:paraId="72D92233" w14:textId="77777777" w:rsidR="00DF1D47" w:rsidRPr="00E56CFE" w:rsidRDefault="00DF1D47" w:rsidP="00DF1D47">
      <w:pPr>
        <w:pStyle w:val="ac"/>
        <w:numPr>
          <w:ilvl w:val="0"/>
          <w:numId w:val="19"/>
        </w:numPr>
        <w:tabs>
          <w:tab w:val="left" w:pos="851"/>
          <w:tab w:val="left" w:pos="1080"/>
          <w:tab w:val="left" w:pos="1134"/>
        </w:tabs>
        <w:spacing w:after="0" w:line="360" w:lineRule="auto"/>
        <w:ind w:left="0" w:firstLine="709"/>
        <w:jc w:val="both"/>
        <w:rPr>
          <w:rFonts w:ascii="Times New Roman" w:hAnsi="Times New Roman"/>
          <w:sz w:val="28"/>
          <w:szCs w:val="28"/>
        </w:rPr>
      </w:pPr>
      <w:r w:rsidRPr="00E56CFE">
        <w:rPr>
          <w:rFonts w:ascii="Times New Roman" w:hAnsi="Times New Roman"/>
          <w:sz w:val="28"/>
          <w:szCs w:val="28"/>
        </w:rPr>
        <w:t>Американское общество оценщиков (</w:t>
      </w:r>
      <w:r w:rsidRPr="00E56CFE">
        <w:rPr>
          <w:rFonts w:ascii="Times New Roman" w:hAnsi="Times New Roman"/>
          <w:sz w:val="28"/>
          <w:szCs w:val="28"/>
          <w:lang w:val="en-US"/>
        </w:rPr>
        <w:t>American</w:t>
      </w:r>
      <w:r w:rsidRPr="00E56CFE">
        <w:rPr>
          <w:rFonts w:ascii="Times New Roman" w:hAnsi="Times New Roman"/>
          <w:sz w:val="28"/>
          <w:szCs w:val="28"/>
        </w:rPr>
        <w:t xml:space="preserve"> </w:t>
      </w:r>
      <w:r w:rsidRPr="00E56CFE">
        <w:rPr>
          <w:rFonts w:ascii="Times New Roman" w:hAnsi="Times New Roman"/>
          <w:sz w:val="28"/>
          <w:szCs w:val="28"/>
          <w:lang w:val="en-US"/>
        </w:rPr>
        <w:t>Society</w:t>
      </w:r>
      <w:r w:rsidRPr="00E56CFE">
        <w:rPr>
          <w:rFonts w:ascii="Times New Roman" w:hAnsi="Times New Roman"/>
          <w:sz w:val="28"/>
          <w:szCs w:val="28"/>
        </w:rPr>
        <w:t xml:space="preserve"> </w:t>
      </w:r>
      <w:r w:rsidRPr="00E56CFE">
        <w:rPr>
          <w:rFonts w:ascii="Times New Roman" w:hAnsi="Times New Roman"/>
          <w:sz w:val="28"/>
          <w:szCs w:val="28"/>
          <w:lang w:val="en-US"/>
        </w:rPr>
        <w:t>of</w:t>
      </w:r>
      <w:r w:rsidRPr="00E56CFE">
        <w:rPr>
          <w:rFonts w:ascii="Times New Roman" w:hAnsi="Times New Roman"/>
          <w:sz w:val="28"/>
          <w:szCs w:val="28"/>
        </w:rPr>
        <w:t xml:space="preserve"> </w:t>
      </w:r>
      <w:r w:rsidRPr="00E56CFE">
        <w:rPr>
          <w:rFonts w:ascii="Times New Roman" w:hAnsi="Times New Roman"/>
          <w:sz w:val="28"/>
          <w:szCs w:val="28"/>
          <w:lang w:val="en-US"/>
        </w:rPr>
        <w:t>Appraisers</w:t>
      </w:r>
      <w:r w:rsidRPr="00E56CFE">
        <w:rPr>
          <w:rFonts w:ascii="Times New Roman" w:hAnsi="Times New Roman"/>
          <w:sz w:val="28"/>
          <w:szCs w:val="28"/>
        </w:rPr>
        <w:t xml:space="preserve">) - </w:t>
      </w:r>
      <w:r w:rsidRPr="00E56CFE">
        <w:rPr>
          <w:rFonts w:ascii="Times New Roman" w:hAnsi="Times New Roman"/>
          <w:sz w:val="28"/>
          <w:szCs w:val="28"/>
          <w:lang w:val="en-US"/>
        </w:rPr>
        <w:t>www</w:t>
      </w:r>
      <w:r w:rsidRPr="00E56CFE">
        <w:rPr>
          <w:rFonts w:ascii="Times New Roman" w:hAnsi="Times New Roman"/>
          <w:sz w:val="28"/>
          <w:szCs w:val="28"/>
        </w:rPr>
        <w:t>.</w:t>
      </w:r>
      <w:r w:rsidRPr="00E56CFE">
        <w:rPr>
          <w:rFonts w:ascii="Times New Roman" w:hAnsi="Times New Roman"/>
          <w:sz w:val="28"/>
          <w:szCs w:val="28"/>
          <w:lang w:val="en-US"/>
        </w:rPr>
        <w:t>appraisers</w:t>
      </w:r>
      <w:r w:rsidRPr="00E56CFE">
        <w:rPr>
          <w:rFonts w:ascii="Times New Roman" w:hAnsi="Times New Roman"/>
          <w:sz w:val="28"/>
          <w:szCs w:val="28"/>
        </w:rPr>
        <w:t>.</w:t>
      </w:r>
      <w:r w:rsidRPr="00E56CFE">
        <w:rPr>
          <w:rFonts w:ascii="Times New Roman" w:hAnsi="Times New Roman"/>
          <w:sz w:val="28"/>
          <w:szCs w:val="28"/>
          <w:lang w:val="en-US"/>
        </w:rPr>
        <w:t>org</w:t>
      </w:r>
    </w:p>
    <w:p w14:paraId="0F01EEA0" w14:textId="77777777" w:rsidR="00DF1D47" w:rsidRPr="00E56CFE" w:rsidRDefault="00DF1D47" w:rsidP="00DF1D47">
      <w:pPr>
        <w:pStyle w:val="ac"/>
        <w:numPr>
          <w:ilvl w:val="0"/>
          <w:numId w:val="19"/>
        </w:numPr>
        <w:tabs>
          <w:tab w:val="left" w:pos="851"/>
          <w:tab w:val="left" w:pos="1080"/>
          <w:tab w:val="left" w:pos="1134"/>
        </w:tabs>
        <w:spacing w:after="0" w:line="360" w:lineRule="auto"/>
        <w:ind w:left="0" w:firstLine="709"/>
        <w:jc w:val="both"/>
        <w:rPr>
          <w:rFonts w:ascii="Times New Roman" w:hAnsi="Times New Roman"/>
          <w:sz w:val="28"/>
          <w:szCs w:val="28"/>
        </w:rPr>
      </w:pPr>
      <w:r w:rsidRPr="00E56CFE">
        <w:rPr>
          <w:rFonts w:ascii="Times New Roman" w:hAnsi="Times New Roman"/>
          <w:sz w:val="28"/>
          <w:szCs w:val="28"/>
        </w:rPr>
        <w:t>Информационное агентство АК&amp;М - www.akm.ru</w:t>
      </w:r>
    </w:p>
    <w:p w14:paraId="582C1969" w14:textId="77777777" w:rsidR="00DF1D47" w:rsidRPr="00E56CFE" w:rsidRDefault="00DF1D47" w:rsidP="00DF1D47">
      <w:pPr>
        <w:pStyle w:val="ac"/>
        <w:numPr>
          <w:ilvl w:val="0"/>
          <w:numId w:val="19"/>
        </w:numPr>
        <w:tabs>
          <w:tab w:val="left" w:pos="851"/>
          <w:tab w:val="left" w:pos="1080"/>
          <w:tab w:val="left" w:pos="1134"/>
        </w:tabs>
        <w:spacing w:after="0" w:line="360" w:lineRule="auto"/>
        <w:ind w:left="0" w:firstLine="709"/>
        <w:jc w:val="both"/>
        <w:rPr>
          <w:rFonts w:ascii="Times New Roman" w:hAnsi="Times New Roman"/>
          <w:sz w:val="28"/>
          <w:szCs w:val="28"/>
        </w:rPr>
      </w:pPr>
      <w:r w:rsidRPr="00E56CFE">
        <w:rPr>
          <w:rFonts w:ascii="Times New Roman" w:hAnsi="Times New Roman"/>
          <w:sz w:val="28"/>
          <w:szCs w:val="28"/>
        </w:rPr>
        <w:t>Саморегулируемая межрегиональная ассоциация оценщиков (НП «СМАО») - www.smao.ru</w:t>
      </w:r>
    </w:p>
    <w:p w14:paraId="2ED7AE35" w14:textId="77777777" w:rsidR="00DF1D47" w:rsidRPr="00D44D55" w:rsidRDefault="00DF1D47" w:rsidP="00DF1D47">
      <w:pPr>
        <w:pStyle w:val="ac"/>
        <w:numPr>
          <w:ilvl w:val="0"/>
          <w:numId w:val="19"/>
        </w:numPr>
        <w:tabs>
          <w:tab w:val="left" w:pos="851"/>
          <w:tab w:val="left" w:pos="1080"/>
          <w:tab w:val="left" w:pos="1134"/>
        </w:tabs>
        <w:spacing w:after="0" w:line="360" w:lineRule="auto"/>
        <w:ind w:left="0" w:firstLine="709"/>
        <w:jc w:val="both"/>
        <w:rPr>
          <w:rStyle w:val="a4"/>
          <w:rFonts w:ascii="Times New Roman" w:hAnsi="Times New Roman"/>
          <w:color w:val="auto"/>
          <w:sz w:val="28"/>
          <w:szCs w:val="28"/>
          <w:u w:val="none"/>
        </w:rPr>
      </w:pPr>
      <w:r w:rsidRPr="00E56CFE">
        <w:rPr>
          <w:rFonts w:ascii="Times New Roman" w:hAnsi="Times New Roman"/>
          <w:sz w:val="28"/>
          <w:szCs w:val="28"/>
        </w:rPr>
        <w:t>Интернет-ресурс информационной правовой системы Консультант плюс -</w:t>
      </w:r>
      <w:hyperlink r:id="rId12" w:history="1">
        <w:r w:rsidRPr="00E56CFE">
          <w:rPr>
            <w:rStyle w:val="a4"/>
            <w:rFonts w:ascii="Times New Roman" w:hAnsi="Times New Roman"/>
            <w:sz w:val="28"/>
            <w:szCs w:val="28"/>
          </w:rPr>
          <w:t>www.konsultant.ru</w:t>
        </w:r>
      </w:hyperlink>
    </w:p>
    <w:p w14:paraId="2342F1A9" w14:textId="77777777" w:rsidR="00DF1D47" w:rsidRPr="000116B9" w:rsidRDefault="00DF1D47" w:rsidP="00DF1D47">
      <w:pPr>
        <w:pStyle w:val="ac"/>
        <w:numPr>
          <w:ilvl w:val="0"/>
          <w:numId w:val="19"/>
        </w:numPr>
        <w:tabs>
          <w:tab w:val="left" w:pos="851"/>
          <w:tab w:val="left" w:pos="1080"/>
          <w:tab w:val="left" w:pos="1134"/>
        </w:tabs>
        <w:spacing w:after="0" w:line="360" w:lineRule="auto"/>
        <w:ind w:left="0" w:firstLine="709"/>
        <w:jc w:val="both"/>
        <w:rPr>
          <w:rStyle w:val="a4"/>
          <w:rFonts w:ascii="Times New Roman" w:hAnsi="Times New Roman"/>
          <w:color w:val="auto"/>
          <w:sz w:val="28"/>
          <w:szCs w:val="28"/>
          <w:u w:val="none"/>
        </w:rPr>
      </w:pPr>
      <w:r>
        <w:rPr>
          <w:rStyle w:val="a4"/>
          <w:rFonts w:ascii="Times New Roman" w:hAnsi="Times New Roman"/>
          <w:color w:val="auto"/>
          <w:sz w:val="28"/>
          <w:szCs w:val="28"/>
          <w:u w:val="none"/>
        </w:rPr>
        <w:t>Электронный ресурсы БИК:</w:t>
      </w:r>
    </w:p>
    <w:p w14:paraId="5A3DA208"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sz w:val="28"/>
          <w:szCs w:val="28"/>
        </w:rPr>
      </w:pPr>
      <w:r w:rsidRPr="00D44D55">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D44D55">
          <w:rPr>
            <w:rStyle w:val="a4"/>
            <w:rFonts w:ascii="Times New Roman" w:hAnsi="Times New Roman"/>
            <w:color w:val="auto"/>
            <w:sz w:val="28"/>
            <w:szCs w:val="28"/>
          </w:rPr>
          <w:t>http://elib.fa.ru/</w:t>
        </w:r>
      </w:hyperlink>
    </w:p>
    <w:p w14:paraId="097DEB3F"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Электронно-библиотечная система BOOK.RU http://www.book.ru</w:t>
      </w:r>
    </w:p>
    <w:p w14:paraId="3EB6774D"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790B8D46"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 xml:space="preserve">Электронно-библиотечная система </w:t>
      </w:r>
      <w:proofErr w:type="spellStart"/>
      <w:r w:rsidRPr="00D44D55">
        <w:rPr>
          <w:rFonts w:ascii="Times New Roman" w:hAnsi="Times New Roman"/>
          <w:color w:val="000000" w:themeColor="text1"/>
          <w:sz w:val="28"/>
          <w:szCs w:val="28"/>
        </w:rPr>
        <w:t>Znanium</w:t>
      </w:r>
      <w:proofErr w:type="spellEnd"/>
      <w:r w:rsidRPr="00D44D55">
        <w:rPr>
          <w:rFonts w:ascii="Times New Roman" w:hAnsi="Times New Roman"/>
          <w:color w:val="000000" w:themeColor="text1"/>
          <w:sz w:val="28"/>
          <w:szCs w:val="28"/>
        </w:rPr>
        <w:t xml:space="preserve"> http://www.znanium.</w:t>
      </w:r>
      <w:proofErr w:type="spellStart"/>
      <w:r w:rsidRPr="00D44D55">
        <w:rPr>
          <w:rFonts w:ascii="Times New Roman" w:hAnsi="Times New Roman"/>
          <w:color w:val="000000" w:themeColor="text1"/>
          <w:sz w:val="28"/>
          <w:szCs w:val="28"/>
          <w:lang w:val="en-US"/>
        </w:rPr>
        <w:t>ru</w:t>
      </w:r>
      <w:proofErr w:type="spellEnd"/>
    </w:p>
    <w:p w14:paraId="4B37C17F"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Электронно-библиотечная система издательства «ЮРАЙТ» https://urait.ru/</w:t>
      </w:r>
    </w:p>
    <w:p w14:paraId="350703C6"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sz w:val="28"/>
          <w:szCs w:val="28"/>
        </w:rPr>
      </w:pPr>
      <w:r w:rsidRPr="00D44D55">
        <w:rPr>
          <w:rFonts w:ascii="Times New Roman" w:hAnsi="Times New Roman"/>
          <w:color w:val="000000" w:themeColor="text1"/>
          <w:sz w:val="28"/>
          <w:szCs w:val="28"/>
        </w:rPr>
        <w:t xml:space="preserve">Электронно-библиотечная система издательства Проспект </w:t>
      </w:r>
      <w:hyperlink r:id="rId14" w:history="1">
        <w:r w:rsidRPr="00D44D55">
          <w:rPr>
            <w:rStyle w:val="a4"/>
            <w:rFonts w:ascii="Times New Roman" w:hAnsi="Times New Roman"/>
            <w:color w:val="auto"/>
            <w:sz w:val="28"/>
            <w:szCs w:val="28"/>
          </w:rPr>
          <w:t>http://ebs.prospekt.org/books</w:t>
        </w:r>
      </w:hyperlink>
    </w:p>
    <w:p w14:paraId="69288637"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sz w:val="28"/>
          <w:szCs w:val="28"/>
          <w:shd w:val="clear" w:color="auto" w:fill="FFFFFF"/>
        </w:rPr>
        <w:lastRenderedPageBreak/>
        <w:t>Справочно-образовательная система</w:t>
      </w:r>
      <w:r w:rsidRPr="00D44D55">
        <w:rPr>
          <w:rFonts w:ascii="Times New Roman" w:hAnsi="Times New Roman"/>
          <w:color w:val="000000" w:themeColor="text1"/>
          <w:sz w:val="28"/>
          <w:szCs w:val="28"/>
        </w:rPr>
        <w:t xml:space="preserve"> </w:t>
      </w:r>
      <w:proofErr w:type="spellStart"/>
      <w:r w:rsidRPr="00D44D55">
        <w:rPr>
          <w:rFonts w:ascii="Times New Roman" w:hAnsi="Times New Roman"/>
          <w:color w:val="000000" w:themeColor="text1"/>
          <w:sz w:val="28"/>
          <w:szCs w:val="28"/>
        </w:rPr>
        <w:t>Актион</w:t>
      </w:r>
      <w:proofErr w:type="spellEnd"/>
      <w:r w:rsidRPr="00D44D55">
        <w:rPr>
          <w:rFonts w:ascii="Times New Roman" w:hAnsi="Times New Roman"/>
          <w:color w:val="000000" w:themeColor="text1"/>
          <w:sz w:val="28"/>
          <w:szCs w:val="28"/>
        </w:rPr>
        <w:t xml:space="preserve"> 360 https://action360.ru/</w:t>
      </w:r>
    </w:p>
    <w:p w14:paraId="52B1CA2A" w14:textId="77777777" w:rsidR="00DF1D47" w:rsidRPr="00D44D55" w:rsidRDefault="00DF1D47" w:rsidP="00DF1D47">
      <w:pPr>
        <w:pStyle w:val="ac"/>
        <w:numPr>
          <w:ilvl w:val="0"/>
          <w:numId w:val="28"/>
        </w:numPr>
        <w:tabs>
          <w:tab w:val="left" w:pos="851"/>
        </w:tabs>
        <w:spacing w:after="0" w:line="360" w:lineRule="auto"/>
        <w:ind w:left="0" w:firstLine="709"/>
        <w:jc w:val="both"/>
        <w:rPr>
          <w:rStyle w:val="a4"/>
          <w:rFonts w:ascii="Times New Roman" w:hAnsi="Times New Roman"/>
          <w:color w:val="auto"/>
          <w:sz w:val="28"/>
          <w:szCs w:val="28"/>
        </w:rPr>
      </w:pPr>
      <w:r w:rsidRPr="00D44D55">
        <w:rPr>
          <w:rFonts w:ascii="Times New Roman" w:hAnsi="Times New Roman"/>
          <w:color w:val="000000" w:themeColor="text1"/>
          <w:sz w:val="28"/>
          <w:szCs w:val="28"/>
        </w:rPr>
        <w:t xml:space="preserve">Деловая онлайн-библиотека </w:t>
      </w:r>
      <w:proofErr w:type="spellStart"/>
      <w:r w:rsidRPr="00D44D55">
        <w:rPr>
          <w:rFonts w:ascii="Times New Roman" w:hAnsi="Times New Roman"/>
          <w:color w:val="000000" w:themeColor="text1"/>
          <w:sz w:val="28"/>
          <w:szCs w:val="28"/>
        </w:rPr>
        <w:t>Alpina</w:t>
      </w:r>
      <w:proofErr w:type="spellEnd"/>
      <w:r w:rsidRPr="00D44D55">
        <w:rPr>
          <w:rFonts w:ascii="Times New Roman" w:hAnsi="Times New Roman"/>
          <w:color w:val="000000" w:themeColor="text1"/>
          <w:sz w:val="28"/>
          <w:szCs w:val="28"/>
        </w:rPr>
        <w:t xml:space="preserve"> </w:t>
      </w:r>
      <w:proofErr w:type="spellStart"/>
      <w:r w:rsidRPr="00D44D55">
        <w:rPr>
          <w:rFonts w:ascii="Times New Roman" w:hAnsi="Times New Roman"/>
          <w:color w:val="000000" w:themeColor="text1"/>
          <w:sz w:val="28"/>
          <w:szCs w:val="28"/>
        </w:rPr>
        <w:t>Digital</w:t>
      </w:r>
      <w:proofErr w:type="spellEnd"/>
      <w:r w:rsidRPr="00D44D55">
        <w:rPr>
          <w:rFonts w:ascii="Times New Roman" w:hAnsi="Times New Roman"/>
          <w:color w:val="000000" w:themeColor="text1"/>
          <w:sz w:val="28"/>
          <w:szCs w:val="28"/>
        </w:rPr>
        <w:t xml:space="preserve"> </w:t>
      </w:r>
      <w:hyperlink r:id="rId15" w:history="1">
        <w:r w:rsidRPr="00D44D55">
          <w:rPr>
            <w:rStyle w:val="a4"/>
            <w:rFonts w:ascii="Times New Roman" w:hAnsi="Times New Roman"/>
            <w:color w:val="auto"/>
            <w:sz w:val="28"/>
            <w:szCs w:val="28"/>
          </w:rPr>
          <w:t>http://lib.alpinadigital.ru/</w:t>
        </w:r>
      </w:hyperlink>
    </w:p>
    <w:p w14:paraId="09A59377"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sz w:val="28"/>
          <w:szCs w:val="28"/>
        </w:rPr>
      </w:pPr>
      <w:r w:rsidRPr="00D44D55">
        <w:rPr>
          <w:rFonts w:ascii="Times New Roman" w:hAnsi="Times New Roman"/>
          <w:sz w:val="28"/>
          <w:szCs w:val="28"/>
        </w:rPr>
        <w:t>Электронная библиотека издательства «МИФ» («Манн, Иванов и Фербер») https://fa.miflib.ru/auth/#/registration</w:t>
      </w:r>
    </w:p>
    <w:p w14:paraId="3016E66B"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Электронная библиотека Издательского дома «Гребенников» https://grebennikon.ru/</w:t>
      </w:r>
    </w:p>
    <w:p w14:paraId="79925475"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 xml:space="preserve">Научная электронная библиотека eLibrary.ru http://elibrary.ru  </w:t>
      </w:r>
    </w:p>
    <w:p w14:paraId="7DBF188B"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Национальная электронная библиотека http://нэб.рф/</w:t>
      </w:r>
    </w:p>
    <w:p w14:paraId="271D7912"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Финансовая справочная система «Финансовый директор» http://www.1fd.ru/</w:t>
      </w:r>
    </w:p>
    <w:p w14:paraId="30BA62A9"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7967ACEE"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sz w:val="28"/>
          <w:szCs w:val="28"/>
        </w:rPr>
      </w:pPr>
      <w:r w:rsidRPr="00D44D55">
        <w:rPr>
          <w:rFonts w:ascii="Times New Roman" w:hAnsi="Times New Roman"/>
          <w:color w:val="000000" w:themeColor="text1"/>
          <w:sz w:val="28"/>
          <w:szCs w:val="28"/>
        </w:rPr>
        <w:t xml:space="preserve">СПАРК </w:t>
      </w:r>
      <w:hyperlink r:id="rId16" w:history="1">
        <w:r w:rsidRPr="00D44D55">
          <w:rPr>
            <w:rStyle w:val="a4"/>
            <w:rFonts w:ascii="Times New Roman" w:hAnsi="Times New Roman"/>
            <w:color w:val="auto"/>
            <w:sz w:val="28"/>
            <w:szCs w:val="28"/>
          </w:rPr>
          <w:t>https://spark-interfax.ru/</w:t>
        </w:r>
      </w:hyperlink>
    </w:p>
    <w:p w14:paraId="196227DD"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lang w:val="en-US"/>
        </w:rPr>
      </w:pPr>
      <w:r w:rsidRPr="00D44D55">
        <w:rPr>
          <w:rFonts w:ascii="Times New Roman" w:hAnsi="Times New Roman"/>
          <w:color w:val="000000" w:themeColor="text1"/>
          <w:sz w:val="28"/>
          <w:szCs w:val="28"/>
        </w:rPr>
        <w:t>Платформа</w:t>
      </w:r>
      <w:r w:rsidRPr="00D44D55">
        <w:rPr>
          <w:rFonts w:ascii="Times New Roman" w:hAnsi="Times New Roman"/>
          <w:color w:val="000000" w:themeColor="text1"/>
          <w:sz w:val="28"/>
          <w:szCs w:val="28"/>
          <w:lang w:val="en-US"/>
        </w:rPr>
        <w:t xml:space="preserve"> STATISTA https://www.statista.com/</w:t>
      </w:r>
    </w:p>
    <w:p w14:paraId="65A0176F"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sz w:val="28"/>
          <w:szCs w:val="28"/>
        </w:rPr>
      </w:pPr>
      <w:r w:rsidRPr="00D44D55">
        <w:rPr>
          <w:rFonts w:ascii="Times New Roman" w:hAnsi="Times New Roman"/>
          <w:color w:val="000000" w:themeColor="text1"/>
          <w:sz w:val="28"/>
          <w:szCs w:val="28"/>
        </w:rPr>
        <w:t xml:space="preserve">Электронная коллекция книг издательства </w:t>
      </w:r>
      <w:proofErr w:type="spellStart"/>
      <w:r w:rsidRPr="00D44D55">
        <w:rPr>
          <w:rFonts w:ascii="Times New Roman" w:hAnsi="Times New Roman"/>
          <w:color w:val="000000" w:themeColor="text1"/>
          <w:sz w:val="28"/>
          <w:szCs w:val="28"/>
        </w:rPr>
        <w:t>Springer</w:t>
      </w:r>
      <w:proofErr w:type="spellEnd"/>
      <w:r w:rsidRPr="00D44D55">
        <w:rPr>
          <w:rFonts w:ascii="Times New Roman" w:hAnsi="Times New Roman"/>
          <w:color w:val="000000" w:themeColor="text1"/>
          <w:sz w:val="28"/>
          <w:szCs w:val="28"/>
        </w:rPr>
        <w:t xml:space="preserve">:  </w:t>
      </w:r>
      <w:proofErr w:type="spellStart"/>
      <w:r w:rsidRPr="00D44D55">
        <w:rPr>
          <w:rFonts w:ascii="Times New Roman" w:hAnsi="Times New Roman"/>
          <w:color w:val="000000" w:themeColor="text1"/>
          <w:sz w:val="28"/>
          <w:szCs w:val="28"/>
        </w:rPr>
        <w:t>Springer</w:t>
      </w:r>
      <w:proofErr w:type="spellEnd"/>
      <w:r w:rsidRPr="00D44D55">
        <w:rPr>
          <w:rFonts w:ascii="Times New Roman" w:hAnsi="Times New Roman"/>
          <w:color w:val="000000" w:themeColor="text1"/>
          <w:sz w:val="28"/>
          <w:szCs w:val="28"/>
        </w:rPr>
        <w:t xml:space="preserve"> </w:t>
      </w:r>
      <w:proofErr w:type="spellStart"/>
      <w:r w:rsidRPr="00D44D55">
        <w:rPr>
          <w:rFonts w:ascii="Times New Roman" w:hAnsi="Times New Roman"/>
          <w:color w:val="000000" w:themeColor="text1"/>
          <w:sz w:val="28"/>
          <w:szCs w:val="28"/>
        </w:rPr>
        <w:t>eBooks</w:t>
      </w:r>
      <w:proofErr w:type="spellEnd"/>
      <w:r w:rsidRPr="00D44D55">
        <w:rPr>
          <w:rFonts w:ascii="Times New Roman" w:hAnsi="Times New Roman"/>
          <w:color w:val="000000" w:themeColor="text1"/>
          <w:sz w:val="28"/>
          <w:szCs w:val="28"/>
        </w:rPr>
        <w:t xml:space="preserve"> </w:t>
      </w:r>
      <w:hyperlink r:id="rId17" w:history="1">
        <w:r w:rsidRPr="00D44D55">
          <w:rPr>
            <w:rStyle w:val="a4"/>
            <w:rFonts w:ascii="Times New Roman" w:hAnsi="Times New Roman"/>
            <w:color w:val="auto"/>
            <w:sz w:val="28"/>
            <w:szCs w:val="28"/>
          </w:rPr>
          <w:t>http://link.springer.com/</w:t>
        </w:r>
      </w:hyperlink>
    </w:p>
    <w:p w14:paraId="49AFE879"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sz w:val="28"/>
          <w:szCs w:val="28"/>
        </w:rPr>
      </w:pPr>
      <w:r w:rsidRPr="00D44D55">
        <w:rPr>
          <w:rFonts w:ascii="Times New Roman" w:hAnsi="Times New Roman"/>
          <w:color w:val="000000" w:themeColor="text1"/>
          <w:sz w:val="28"/>
          <w:szCs w:val="28"/>
        </w:rPr>
        <w:t xml:space="preserve">Электронные продукты издательства </w:t>
      </w:r>
      <w:proofErr w:type="spellStart"/>
      <w:r w:rsidRPr="00D44D55">
        <w:rPr>
          <w:rFonts w:ascii="Times New Roman" w:hAnsi="Times New Roman"/>
          <w:color w:val="000000" w:themeColor="text1"/>
          <w:sz w:val="28"/>
          <w:szCs w:val="28"/>
        </w:rPr>
        <w:t>Elsevier</w:t>
      </w:r>
      <w:proofErr w:type="spellEnd"/>
      <w:r w:rsidRPr="00D44D55">
        <w:rPr>
          <w:rFonts w:ascii="Times New Roman" w:hAnsi="Times New Roman"/>
          <w:color w:val="000000" w:themeColor="text1"/>
          <w:sz w:val="28"/>
          <w:szCs w:val="28"/>
        </w:rPr>
        <w:t xml:space="preserve"> </w:t>
      </w:r>
      <w:hyperlink r:id="rId18" w:history="1">
        <w:r w:rsidRPr="00D44D55">
          <w:rPr>
            <w:rStyle w:val="a4"/>
            <w:rFonts w:ascii="Times New Roman" w:hAnsi="Times New Roman"/>
            <w:color w:val="auto"/>
            <w:sz w:val="28"/>
            <w:szCs w:val="28"/>
          </w:rPr>
          <w:t>http://www.sciencedirect.com</w:t>
        </w:r>
      </w:hyperlink>
    </w:p>
    <w:p w14:paraId="7C763A0D" w14:textId="77777777" w:rsidR="00DF1D47" w:rsidRPr="00D44D55" w:rsidRDefault="00DF1D47" w:rsidP="00DF1D47">
      <w:pPr>
        <w:pStyle w:val="ac"/>
        <w:numPr>
          <w:ilvl w:val="0"/>
          <w:numId w:val="28"/>
        </w:numPr>
        <w:tabs>
          <w:tab w:val="left" w:pos="851"/>
        </w:tabs>
        <w:spacing w:after="0" w:line="360" w:lineRule="auto"/>
        <w:ind w:left="0" w:firstLine="709"/>
        <w:jc w:val="both"/>
        <w:rPr>
          <w:rStyle w:val="a4"/>
          <w:rFonts w:ascii="Times New Roman" w:hAnsi="Times New Roman"/>
          <w:color w:val="auto"/>
          <w:sz w:val="28"/>
          <w:szCs w:val="28"/>
          <w:lang w:val="en-US"/>
        </w:rPr>
      </w:pPr>
      <w:r w:rsidRPr="00D44D55">
        <w:rPr>
          <w:rFonts w:ascii="Times New Roman" w:hAnsi="Times New Roman"/>
          <w:color w:val="000000" w:themeColor="text1"/>
          <w:sz w:val="28"/>
          <w:szCs w:val="28"/>
          <w:lang w:val="en-US"/>
        </w:rPr>
        <w:t xml:space="preserve">Emerald: Management </w:t>
      </w:r>
      <w:proofErr w:type="spellStart"/>
      <w:r w:rsidRPr="00D44D55">
        <w:rPr>
          <w:rFonts w:ascii="Times New Roman" w:hAnsi="Times New Roman"/>
          <w:color w:val="000000" w:themeColor="text1"/>
          <w:sz w:val="28"/>
          <w:szCs w:val="28"/>
          <w:lang w:val="en-US"/>
        </w:rPr>
        <w:t>eJournal</w:t>
      </w:r>
      <w:proofErr w:type="spellEnd"/>
      <w:r w:rsidRPr="00D44D55">
        <w:rPr>
          <w:rFonts w:ascii="Times New Roman" w:hAnsi="Times New Roman"/>
          <w:color w:val="000000" w:themeColor="text1"/>
          <w:sz w:val="28"/>
          <w:szCs w:val="28"/>
          <w:lang w:val="en-US"/>
        </w:rPr>
        <w:t xml:space="preserve"> Portfolio </w:t>
      </w:r>
      <w:hyperlink r:id="rId19" w:history="1">
        <w:r w:rsidRPr="00D44D55">
          <w:rPr>
            <w:rStyle w:val="a4"/>
            <w:rFonts w:ascii="Times New Roman" w:hAnsi="Times New Roman"/>
            <w:color w:val="auto"/>
            <w:sz w:val="28"/>
            <w:szCs w:val="28"/>
            <w:lang w:val="en-US"/>
          </w:rPr>
          <w:t>https://www.emerald.com/insight/</w:t>
        </w:r>
      </w:hyperlink>
    </w:p>
    <w:p w14:paraId="5E9E0B98" w14:textId="77777777" w:rsidR="00DF1D47" w:rsidRPr="00D44D55" w:rsidRDefault="00DF1D47" w:rsidP="00DF1D47">
      <w:pPr>
        <w:pStyle w:val="ac"/>
        <w:numPr>
          <w:ilvl w:val="0"/>
          <w:numId w:val="28"/>
        </w:numPr>
        <w:tabs>
          <w:tab w:val="left" w:pos="851"/>
        </w:tabs>
        <w:spacing w:after="0" w:line="360" w:lineRule="auto"/>
        <w:ind w:left="0" w:firstLine="709"/>
        <w:jc w:val="both"/>
        <w:rPr>
          <w:rStyle w:val="a4"/>
          <w:rFonts w:ascii="Times New Roman" w:hAnsi="Times New Roman"/>
          <w:color w:val="auto"/>
          <w:sz w:val="28"/>
          <w:szCs w:val="28"/>
        </w:rPr>
      </w:pPr>
      <w:r w:rsidRPr="00D44D55">
        <w:rPr>
          <w:rFonts w:ascii="Times New Roman" w:hAnsi="Times New Roman"/>
          <w:sz w:val="28"/>
          <w:szCs w:val="28"/>
        </w:rPr>
        <w:t>Библиотека онлайн Лекций по Бизнесу и Маркетингу издательства Не</w:t>
      </w:r>
      <w:r w:rsidRPr="00D44D55">
        <w:rPr>
          <w:rFonts w:ascii="Times New Roman" w:hAnsi="Times New Roman"/>
          <w:sz w:val="28"/>
          <w:szCs w:val="28"/>
          <w:lang w:val="en-US"/>
        </w:rPr>
        <w:t>n</w:t>
      </w:r>
      <w:proofErr w:type="spellStart"/>
      <w:r w:rsidRPr="00D44D55">
        <w:rPr>
          <w:rFonts w:ascii="Times New Roman" w:hAnsi="Times New Roman"/>
          <w:sz w:val="28"/>
          <w:szCs w:val="28"/>
        </w:rPr>
        <w:t>rу</w:t>
      </w:r>
      <w:proofErr w:type="spellEnd"/>
      <w:r w:rsidRPr="00D44D55">
        <w:rPr>
          <w:rFonts w:ascii="Times New Roman" w:hAnsi="Times New Roman"/>
          <w:sz w:val="28"/>
          <w:szCs w:val="28"/>
        </w:rPr>
        <w:t xml:space="preserve"> </w:t>
      </w:r>
      <w:r w:rsidRPr="00D44D55">
        <w:rPr>
          <w:rFonts w:ascii="Times New Roman" w:hAnsi="Times New Roman"/>
          <w:sz w:val="28"/>
          <w:szCs w:val="28"/>
          <w:lang w:val="en-US"/>
        </w:rPr>
        <w:t>S</w:t>
      </w:r>
      <w:proofErr w:type="spellStart"/>
      <w:r w:rsidRPr="00D44D55">
        <w:rPr>
          <w:rFonts w:ascii="Times New Roman" w:hAnsi="Times New Roman"/>
          <w:sz w:val="28"/>
          <w:szCs w:val="28"/>
        </w:rPr>
        <w:t>tewart</w:t>
      </w:r>
      <w:proofErr w:type="spellEnd"/>
      <w:r w:rsidRPr="00D44D55">
        <w:rPr>
          <w:rFonts w:ascii="Times New Roman" w:hAnsi="Times New Roman"/>
          <w:sz w:val="28"/>
          <w:szCs w:val="28"/>
        </w:rPr>
        <w:t xml:space="preserve"> </w:t>
      </w:r>
      <w:proofErr w:type="spellStart"/>
      <w:r w:rsidRPr="00D44D55">
        <w:rPr>
          <w:rFonts w:ascii="Times New Roman" w:hAnsi="Times New Roman"/>
          <w:sz w:val="28"/>
          <w:szCs w:val="28"/>
        </w:rPr>
        <w:t>Talks</w:t>
      </w:r>
      <w:proofErr w:type="spellEnd"/>
      <w:r w:rsidRPr="00D44D55">
        <w:rPr>
          <w:rFonts w:ascii="Times New Roman" w:hAnsi="Times New Roman"/>
          <w:sz w:val="28"/>
          <w:szCs w:val="28"/>
        </w:rPr>
        <w:t xml:space="preserve"> </w:t>
      </w:r>
      <w:hyperlink r:id="rId20" w:history="1">
        <w:r w:rsidRPr="00D44D55">
          <w:rPr>
            <w:rStyle w:val="a4"/>
            <w:rFonts w:ascii="Times New Roman" w:hAnsi="Times New Roman"/>
            <w:color w:val="auto"/>
            <w:sz w:val="28"/>
            <w:szCs w:val="28"/>
          </w:rPr>
          <w:t>https://hstalks.com/business/</w:t>
        </w:r>
      </w:hyperlink>
    </w:p>
    <w:p w14:paraId="702F9E42"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b/>
          <w:bCs/>
          <w:sz w:val="28"/>
          <w:szCs w:val="28"/>
          <w:lang w:val="en-US"/>
        </w:rPr>
      </w:pPr>
      <w:r w:rsidRPr="00D44D55">
        <w:rPr>
          <w:rFonts w:ascii="Times New Roman" w:hAnsi="Times New Roman"/>
          <w:bCs/>
          <w:sz w:val="28"/>
          <w:szCs w:val="28"/>
          <w:lang w:val="en-US"/>
        </w:rPr>
        <w:t xml:space="preserve">Henry Stewart Talks: Journals in The Business &amp; Management Collection </w:t>
      </w:r>
      <w:hyperlink r:id="rId21" w:history="1">
        <w:r w:rsidRPr="00D44D55">
          <w:rPr>
            <w:rStyle w:val="a4"/>
            <w:rFonts w:ascii="Times New Roman" w:hAnsi="Times New Roman"/>
            <w:color w:val="auto"/>
            <w:sz w:val="28"/>
            <w:szCs w:val="28"/>
            <w:lang w:val="en-US"/>
          </w:rPr>
          <w:t>https://hstalks.com/business/journals/</w:t>
        </w:r>
      </w:hyperlink>
    </w:p>
    <w:p w14:paraId="6DD73439"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sz w:val="28"/>
          <w:szCs w:val="28"/>
          <w:lang w:val="en-US"/>
        </w:rPr>
      </w:pPr>
      <w:r w:rsidRPr="00D44D55">
        <w:rPr>
          <w:rFonts w:ascii="Times New Roman" w:hAnsi="Times New Roman"/>
          <w:bCs/>
          <w:sz w:val="28"/>
          <w:szCs w:val="28"/>
          <w:lang w:val="en-US"/>
        </w:rPr>
        <w:t>CNKI. Academic Reference</w:t>
      </w:r>
      <w:r w:rsidRPr="00D44D55">
        <w:rPr>
          <w:rFonts w:ascii="Times New Roman" w:hAnsi="Times New Roman"/>
          <w:b/>
          <w:bCs/>
          <w:sz w:val="28"/>
          <w:szCs w:val="28"/>
          <w:lang w:val="en-US"/>
        </w:rPr>
        <w:t xml:space="preserve"> </w:t>
      </w:r>
      <w:hyperlink r:id="rId22" w:history="1">
        <w:r w:rsidRPr="00D44D55">
          <w:rPr>
            <w:rStyle w:val="a4"/>
            <w:rFonts w:ascii="Times New Roman" w:hAnsi="Times New Roman"/>
            <w:color w:val="auto"/>
            <w:sz w:val="28"/>
            <w:szCs w:val="28"/>
            <w:lang w:val="en-US"/>
          </w:rPr>
          <w:t>https://ar.oversea.cnki.net/</w:t>
        </w:r>
      </w:hyperlink>
    </w:p>
    <w:p w14:paraId="73FB5E6C"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bCs/>
          <w:sz w:val="28"/>
          <w:szCs w:val="28"/>
          <w:lang w:val="en-US"/>
        </w:rPr>
      </w:pPr>
      <w:r w:rsidRPr="00D44D55">
        <w:rPr>
          <w:rFonts w:ascii="Times New Roman" w:hAnsi="Times New Roman"/>
          <w:bCs/>
          <w:sz w:val="28"/>
          <w:szCs w:val="28"/>
          <w:lang w:val="en-US"/>
        </w:rPr>
        <w:t>CNKI. China Academic Journals Full-text Database</w:t>
      </w:r>
      <w:r w:rsidRPr="00D44D55">
        <w:rPr>
          <w:rFonts w:ascii="Times New Roman" w:hAnsi="Times New Roman"/>
          <w:b/>
          <w:bCs/>
          <w:sz w:val="28"/>
          <w:szCs w:val="28"/>
          <w:lang w:val="en-US"/>
        </w:rPr>
        <w:t xml:space="preserve"> </w:t>
      </w:r>
      <w:hyperlink r:id="rId23" w:history="1">
        <w:r w:rsidRPr="00D44D55">
          <w:rPr>
            <w:rStyle w:val="a4"/>
            <w:rFonts w:ascii="Times New Roman" w:hAnsi="Times New Roman"/>
            <w:color w:val="auto"/>
            <w:sz w:val="28"/>
            <w:szCs w:val="28"/>
            <w:lang w:val="en-US"/>
          </w:rPr>
          <w:t>https://oversea.cnki.net/kns?dbcode=CFLQ</w:t>
        </w:r>
      </w:hyperlink>
    </w:p>
    <w:p w14:paraId="0D624ED9" w14:textId="77777777" w:rsidR="00DF1D47" w:rsidRPr="00D44D55" w:rsidRDefault="00DF1D47" w:rsidP="00DF1D47">
      <w:pPr>
        <w:pStyle w:val="a9"/>
        <w:numPr>
          <w:ilvl w:val="0"/>
          <w:numId w:val="28"/>
        </w:numPr>
        <w:tabs>
          <w:tab w:val="left" w:pos="851"/>
        </w:tabs>
        <w:spacing w:before="0" w:beforeAutospacing="0" w:after="0" w:afterAutospacing="0" w:line="360" w:lineRule="auto"/>
        <w:ind w:left="0" w:firstLine="709"/>
        <w:jc w:val="both"/>
        <w:rPr>
          <w:rStyle w:val="a4"/>
          <w:rFonts w:ascii="Times New Roman" w:hAnsi="Times New Roman"/>
          <w:bCs/>
          <w:color w:val="auto"/>
          <w:sz w:val="28"/>
          <w:szCs w:val="28"/>
          <w:lang w:val="en-US"/>
        </w:rPr>
      </w:pPr>
      <w:r w:rsidRPr="00D44D55">
        <w:rPr>
          <w:rStyle w:val="af8"/>
          <w:b w:val="0"/>
          <w:sz w:val="28"/>
          <w:szCs w:val="28"/>
          <w:lang w:val="en-US"/>
        </w:rPr>
        <w:t>JSTOR. Arts &amp; Sciences I Collection</w:t>
      </w:r>
      <w:r w:rsidRPr="00D44D55">
        <w:rPr>
          <w:rStyle w:val="af8"/>
          <w:sz w:val="28"/>
          <w:szCs w:val="28"/>
          <w:lang w:val="en-US"/>
        </w:rPr>
        <w:t xml:space="preserve"> </w:t>
      </w:r>
      <w:hyperlink r:id="rId24" w:history="1">
        <w:r w:rsidRPr="00D44D55">
          <w:rPr>
            <w:rStyle w:val="a4"/>
            <w:rFonts w:ascii="Times New Roman" w:hAnsi="Times New Roman"/>
            <w:color w:val="auto"/>
            <w:sz w:val="28"/>
            <w:szCs w:val="28"/>
            <w:lang w:val="en-US"/>
          </w:rPr>
          <w:t>https://www.jstor.org/</w:t>
        </w:r>
      </w:hyperlink>
    </w:p>
    <w:p w14:paraId="0F7786D1" w14:textId="77777777" w:rsidR="00DF1D47" w:rsidRPr="00D44D55" w:rsidRDefault="00DF1D47" w:rsidP="00D85D1B">
      <w:pPr>
        <w:pStyle w:val="ac"/>
        <w:widowControl w:val="0"/>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bCs/>
          <w:color w:val="000000" w:themeColor="text1"/>
          <w:sz w:val="28"/>
          <w:szCs w:val="28"/>
        </w:rPr>
        <w:t>Коллекция научных журналов</w:t>
      </w:r>
      <w:r w:rsidRPr="00D44D55">
        <w:rPr>
          <w:rFonts w:ascii="Times New Roman" w:hAnsi="Times New Roman"/>
          <w:color w:val="000000" w:themeColor="text1"/>
          <w:sz w:val="28"/>
          <w:szCs w:val="28"/>
        </w:rPr>
        <w:t> </w:t>
      </w:r>
      <w:proofErr w:type="spellStart"/>
      <w:r w:rsidRPr="00D44D55">
        <w:rPr>
          <w:rFonts w:ascii="Times New Roman" w:hAnsi="Times New Roman"/>
          <w:bCs/>
          <w:color w:val="000000" w:themeColor="text1"/>
          <w:sz w:val="28"/>
          <w:szCs w:val="28"/>
        </w:rPr>
        <w:t>Oxford</w:t>
      </w:r>
      <w:proofErr w:type="spellEnd"/>
      <w:r w:rsidRPr="00D44D55">
        <w:rPr>
          <w:rFonts w:ascii="Times New Roman" w:hAnsi="Times New Roman"/>
          <w:bCs/>
          <w:color w:val="000000" w:themeColor="text1"/>
          <w:sz w:val="28"/>
          <w:szCs w:val="28"/>
        </w:rPr>
        <w:t xml:space="preserve"> </w:t>
      </w:r>
      <w:proofErr w:type="spellStart"/>
      <w:r w:rsidRPr="00D44D55">
        <w:rPr>
          <w:rFonts w:ascii="Times New Roman" w:hAnsi="Times New Roman"/>
          <w:bCs/>
          <w:color w:val="000000" w:themeColor="text1"/>
          <w:sz w:val="28"/>
          <w:szCs w:val="28"/>
        </w:rPr>
        <w:t>University</w:t>
      </w:r>
      <w:proofErr w:type="spellEnd"/>
      <w:r w:rsidRPr="00D44D55">
        <w:rPr>
          <w:rFonts w:ascii="Times New Roman" w:hAnsi="Times New Roman"/>
          <w:bCs/>
          <w:color w:val="000000" w:themeColor="text1"/>
          <w:sz w:val="28"/>
          <w:szCs w:val="28"/>
        </w:rPr>
        <w:t xml:space="preserve"> </w:t>
      </w:r>
      <w:proofErr w:type="spellStart"/>
      <w:r w:rsidRPr="00D44D55">
        <w:rPr>
          <w:rFonts w:ascii="Times New Roman" w:hAnsi="Times New Roman"/>
          <w:bCs/>
          <w:color w:val="000000" w:themeColor="text1"/>
          <w:sz w:val="28"/>
          <w:szCs w:val="28"/>
        </w:rPr>
        <w:t>Press</w:t>
      </w:r>
      <w:proofErr w:type="spellEnd"/>
      <w:r w:rsidRPr="00D44D55">
        <w:rPr>
          <w:rFonts w:ascii="Times New Roman" w:hAnsi="Times New Roman"/>
          <w:bCs/>
          <w:color w:val="000000" w:themeColor="text1"/>
          <w:sz w:val="28"/>
          <w:szCs w:val="28"/>
        </w:rPr>
        <w:t xml:space="preserve"> </w:t>
      </w:r>
      <w:hyperlink r:id="rId25" w:history="1">
        <w:r w:rsidRPr="00D44D55">
          <w:rPr>
            <w:rStyle w:val="a4"/>
            <w:rFonts w:ascii="Times New Roman" w:hAnsi="Times New Roman"/>
            <w:color w:val="000000" w:themeColor="text1"/>
            <w:sz w:val="28"/>
            <w:szCs w:val="28"/>
          </w:rPr>
          <w:t>https://academic.oup.com/journals/</w:t>
        </w:r>
      </w:hyperlink>
    </w:p>
    <w:p w14:paraId="777BCB4D"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eastAsia="Times New Roman" w:hAnsi="Times New Roman"/>
          <w:sz w:val="28"/>
          <w:szCs w:val="28"/>
          <w:shd w:val="clear" w:color="auto" w:fill="FFFFFF"/>
          <w:lang w:eastAsia="ru-RU"/>
        </w:rPr>
      </w:pPr>
      <w:r w:rsidRPr="00D44D55">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44D55">
        <w:rPr>
          <w:rFonts w:ascii="Times New Roman" w:hAnsi="Times New Roman"/>
          <w:color w:val="000000"/>
          <w:sz w:val="28"/>
          <w:szCs w:val="28"/>
          <w:shd w:val="clear" w:color="auto" w:fill="FFFFFF"/>
        </w:rPr>
        <w:t>iLibrary</w:t>
      </w:r>
      <w:proofErr w:type="spellEnd"/>
      <w:r w:rsidRPr="00D44D55">
        <w:rPr>
          <w:rFonts w:ascii="Times New Roman" w:hAnsi="Times New Roman"/>
          <w:color w:val="000000"/>
          <w:sz w:val="28"/>
          <w:szCs w:val="28"/>
          <w:shd w:val="clear" w:color="auto" w:fill="FFFFFF"/>
        </w:rPr>
        <w:t xml:space="preserve"> </w:t>
      </w:r>
      <w:hyperlink r:id="rId26" w:history="1">
        <w:r w:rsidRPr="00D44D55">
          <w:rPr>
            <w:rStyle w:val="a4"/>
            <w:rFonts w:ascii="Times New Roman" w:eastAsia="Times New Roman" w:hAnsi="Times New Roman"/>
            <w:color w:val="auto"/>
            <w:sz w:val="28"/>
            <w:szCs w:val="28"/>
            <w:shd w:val="clear" w:color="auto" w:fill="FFFFFF"/>
          </w:rPr>
          <w:t>https://www.oecd-ilibrary.org/</w:t>
        </w:r>
      </w:hyperlink>
    </w:p>
    <w:p w14:paraId="63333ED5"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color w:val="000000" w:themeColor="text1"/>
          <w:sz w:val="28"/>
          <w:szCs w:val="28"/>
        </w:rPr>
      </w:pPr>
      <w:r w:rsidRPr="00D44D55">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FFE66F1" w14:textId="77777777" w:rsidR="00DF1D47" w:rsidRPr="00D44D55" w:rsidRDefault="00DF1D47" w:rsidP="00DF1D47">
      <w:pPr>
        <w:pStyle w:val="ac"/>
        <w:numPr>
          <w:ilvl w:val="0"/>
          <w:numId w:val="28"/>
        </w:numPr>
        <w:tabs>
          <w:tab w:val="left" w:pos="851"/>
        </w:tabs>
        <w:spacing w:after="0" w:line="360" w:lineRule="auto"/>
        <w:ind w:left="0" w:firstLine="709"/>
        <w:jc w:val="both"/>
        <w:rPr>
          <w:rFonts w:ascii="Times New Roman" w:hAnsi="Times New Roman"/>
          <w:bCs/>
          <w:sz w:val="28"/>
          <w:szCs w:val="28"/>
        </w:rPr>
      </w:pPr>
      <w:r w:rsidRPr="00D44D55">
        <w:rPr>
          <w:rFonts w:ascii="Times New Roman" w:hAnsi="Times New Roman"/>
          <w:color w:val="000000" w:themeColor="text1"/>
          <w:sz w:val="28"/>
          <w:szCs w:val="28"/>
        </w:rPr>
        <w:t xml:space="preserve">База данных научных журналов издательства </w:t>
      </w:r>
      <w:proofErr w:type="spellStart"/>
      <w:r w:rsidRPr="00D44D55">
        <w:rPr>
          <w:rFonts w:ascii="Times New Roman" w:hAnsi="Times New Roman"/>
          <w:color w:val="000000" w:themeColor="text1"/>
          <w:sz w:val="28"/>
          <w:szCs w:val="28"/>
        </w:rPr>
        <w:t>Wiley</w:t>
      </w:r>
      <w:proofErr w:type="spellEnd"/>
      <w:r w:rsidRPr="00D44D55">
        <w:rPr>
          <w:rFonts w:ascii="Times New Roman" w:hAnsi="Times New Roman"/>
          <w:color w:val="000000" w:themeColor="text1"/>
          <w:sz w:val="28"/>
          <w:szCs w:val="28"/>
        </w:rPr>
        <w:t xml:space="preserve"> </w:t>
      </w:r>
      <w:hyperlink r:id="rId27" w:history="1">
        <w:r w:rsidRPr="00D44D55">
          <w:rPr>
            <w:rStyle w:val="a4"/>
            <w:rFonts w:ascii="Times New Roman" w:hAnsi="Times New Roman"/>
            <w:color w:val="auto"/>
            <w:sz w:val="28"/>
            <w:szCs w:val="28"/>
          </w:rPr>
          <w:t>https://onlinelibrary.wiley.com/</w:t>
        </w:r>
      </w:hyperlink>
    </w:p>
    <w:p w14:paraId="1351AC4C" w14:textId="64FC4B85" w:rsidR="005A5B4B" w:rsidRPr="008E6D07" w:rsidRDefault="005A5B4B" w:rsidP="00E56CFE">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10. Методические указания для обучающихся по освоению дисциплины</w:t>
      </w:r>
      <w:bookmarkEnd w:id="34"/>
    </w:p>
    <w:p w14:paraId="335B0828" w14:textId="42BAEB7D" w:rsidR="00935117" w:rsidRPr="006E6866" w:rsidRDefault="00935117" w:rsidP="00E56CFE">
      <w:pPr>
        <w:shd w:val="clear" w:color="auto" w:fill="FFFFFF"/>
        <w:spacing w:after="0" w:line="360" w:lineRule="auto"/>
        <w:ind w:firstLine="709"/>
        <w:jc w:val="both"/>
      </w:pPr>
      <w:r w:rsidRPr="00CE7A0A">
        <w:t xml:space="preserve">Изучение дисциплины </w:t>
      </w:r>
      <w:r>
        <w:t>«</w:t>
      </w:r>
      <w:r w:rsidR="0060048D">
        <w:t>Современные технологии оценки активов корпораций</w:t>
      </w:r>
      <w:r>
        <w:t>»</w:t>
      </w:r>
      <w:r w:rsidRPr="00CE7A0A">
        <w:t xml:space="preserve"> </w:t>
      </w:r>
      <w:r w:rsidRPr="008B2418">
        <w:t xml:space="preserve">предусматривает посещение лекций и семинарских занятий, а </w:t>
      </w:r>
      <w:r w:rsidRPr="00612B7E">
        <w:t xml:space="preserve">также выступления с докладами, </w:t>
      </w:r>
      <w:r>
        <w:t>по</w:t>
      </w:r>
      <w:r w:rsidRPr="00612B7E">
        <w:t xml:space="preserve"> актуальны</w:t>
      </w:r>
      <w:r>
        <w:t>м</w:t>
      </w:r>
      <w:r w:rsidRPr="00612B7E">
        <w:t xml:space="preserve"> </w:t>
      </w:r>
      <w:r w:rsidRPr="00CE7A0A">
        <w:t>проблем</w:t>
      </w:r>
      <w:r>
        <w:t>ам</w:t>
      </w:r>
      <w:r w:rsidRPr="00CE7A0A">
        <w:t xml:space="preserve"> оценки и </w:t>
      </w:r>
      <w:r>
        <w:t>анализу практических ситуаций</w:t>
      </w:r>
      <w:r w:rsidRPr="008B2418">
        <w:t>.</w:t>
      </w:r>
      <w:r>
        <w:t xml:space="preserve"> Самостоятельная работа имеет большое значение для освоения дисциплины и занимает две трети отведенного для изучения дисциплины времени.</w:t>
      </w:r>
    </w:p>
    <w:p w14:paraId="4654B249" w14:textId="77777777" w:rsidR="00935117" w:rsidRPr="006E6866" w:rsidRDefault="00935117" w:rsidP="00E56CFE">
      <w:pPr>
        <w:spacing w:after="0" w:line="360" w:lineRule="auto"/>
        <w:ind w:firstLine="709"/>
        <w:jc w:val="both"/>
        <w:rPr>
          <w:bCs/>
        </w:rPr>
      </w:pPr>
      <w:r w:rsidRPr="006E6866">
        <w:rPr>
          <w:bCs/>
        </w:rPr>
        <w:t xml:space="preserve">Самостоятельная работа </w:t>
      </w:r>
      <w:r>
        <w:rPr>
          <w:bCs/>
        </w:rPr>
        <w:t xml:space="preserve">студентов </w:t>
      </w:r>
      <w:r w:rsidRPr="006E6866">
        <w:rPr>
          <w:bCs/>
        </w:rPr>
        <w:t>магистра</w:t>
      </w:r>
      <w:r>
        <w:rPr>
          <w:bCs/>
        </w:rPr>
        <w:t>туры</w:t>
      </w:r>
      <w:r w:rsidRPr="006E6866">
        <w:rPr>
          <w:bCs/>
        </w:rPr>
        <w:t xml:space="preserve"> предполагает изучение трех групп источников: </w:t>
      </w:r>
      <w:r>
        <w:rPr>
          <w:bCs/>
        </w:rPr>
        <w:t>нормативно-правовых актов (законов, стандартов, методических рекомендаций и т.п.)</w:t>
      </w:r>
      <w:r w:rsidRPr="006E6866">
        <w:rPr>
          <w:bCs/>
        </w:rPr>
        <w:t>, научн</w:t>
      </w:r>
      <w:r>
        <w:rPr>
          <w:bCs/>
        </w:rPr>
        <w:t>ых работ и примеров из практического опыта оценки</w:t>
      </w:r>
      <w:r w:rsidRPr="006E6866">
        <w:rPr>
          <w:bCs/>
        </w:rPr>
        <w:t>.</w:t>
      </w:r>
    </w:p>
    <w:p w14:paraId="3A48667F" w14:textId="77487D93" w:rsidR="00935117" w:rsidRPr="006E6866" w:rsidRDefault="00935117" w:rsidP="00E56CFE">
      <w:pPr>
        <w:spacing w:after="0" w:line="360" w:lineRule="auto"/>
        <w:ind w:firstLine="709"/>
        <w:jc w:val="both"/>
        <w:rPr>
          <w:bCs/>
        </w:rPr>
      </w:pPr>
      <w:r w:rsidRPr="006E6866">
        <w:rPr>
          <w:bCs/>
        </w:rPr>
        <w:t xml:space="preserve">Для текущего контроля самостоятельной работы </w:t>
      </w:r>
      <w:r>
        <w:rPr>
          <w:bCs/>
        </w:rPr>
        <w:t xml:space="preserve">студентам </w:t>
      </w:r>
      <w:r w:rsidRPr="006E6866">
        <w:rPr>
          <w:bCs/>
        </w:rPr>
        <w:t>выдаются задания</w:t>
      </w:r>
      <w:r>
        <w:rPr>
          <w:bCs/>
        </w:rPr>
        <w:t>, иллюстрирующие применение оценки для определения стоимости различных активов предприятия. Также учитывается необходимость поиска и анализа дополнительной</w:t>
      </w:r>
      <w:r w:rsidRPr="006E6866">
        <w:rPr>
          <w:bCs/>
        </w:rPr>
        <w:t xml:space="preserve"> информации</w:t>
      </w:r>
      <w:r>
        <w:rPr>
          <w:bCs/>
        </w:rPr>
        <w:t xml:space="preserve"> </w:t>
      </w:r>
      <w:r w:rsidRPr="006E6866">
        <w:rPr>
          <w:bCs/>
        </w:rPr>
        <w:t>(сайты Интернет, периодическая печать, т.п.)</w:t>
      </w:r>
      <w:r>
        <w:rPr>
          <w:bCs/>
        </w:rPr>
        <w:t xml:space="preserve"> при подготовке к обсуждению теоретических и практических вопросов курса</w:t>
      </w:r>
      <w:r w:rsidRPr="006E6866">
        <w:rPr>
          <w:bCs/>
        </w:rPr>
        <w:t>.</w:t>
      </w:r>
    </w:p>
    <w:p w14:paraId="0690F706" w14:textId="77777777" w:rsidR="00935117" w:rsidRDefault="00935117" w:rsidP="00E56CFE">
      <w:pPr>
        <w:shd w:val="clear" w:color="auto" w:fill="FFFFFF"/>
        <w:spacing w:after="0" w:line="360" w:lineRule="auto"/>
        <w:ind w:firstLine="709"/>
        <w:jc w:val="both"/>
      </w:pPr>
      <w:r>
        <w:t>При подготовке с семинарским занятиям внимание следует сосредоточить на вопросах тем (См. раздел 5.1; 5.2)</w:t>
      </w:r>
    </w:p>
    <w:p w14:paraId="02614F57" w14:textId="73935C4A" w:rsidR="00935117" w:rsidRPr="006E6866" w:rsidRDefault="00935117" w:rsidP="00D85D1B">
      <w:pPr>
        <w:widowControl w:val="0"/>
        <w:shd w:val="clear" w:color="auto" w:fill="FFFFFF"/>
        <w:spacing w:after="0" w:line="360" w:lineRule="auto"/>
        <w:ind w:firstLine="709"/>
        <w:jc w:val="both"/>
      </w:pPr>
      <w:r w:rsidRPr="00CE7A0A">
        <w:t xml:space="preserve">Подготовка научных докладов и статей, эссе выступает в качестве одной </w:t>
      </w:r>
      <w:r w:rsidRPr="00CE7A0A">
        <w:lastRenderedPageBreak/>
        <w:t xml:space="preserve">из </w:t>
      </w:r>
      <w:r w:rsidRPr="008B2418">
        <w:t xml:space="preserve">важнейших форм работы </w:t>
      </w:r>
      <w:r>
        <w:t>студентов</w:t>
      </w:r>
      <w:r w:rsidR="0060048D">
        <w:t xml:space="preserve"> по освоению дисциплины</w:t>
      </w:r>
      <w:r w:rsidRPr="008B2418">
        <w:t>.</w:t>
      </w:r>
    </w:p>
    <w:p w14:paraId="6A2D6BE2" w14:textId="77777777" w:rsidR="00935117" w:rsidRPr="00CE7A0A" w:rsidRDefault="00935117" w:rsidP="00E56CFE">
      <w:pPr>
        <w:shd w:val="clear" w:color="auto" w:fill="FFFFFF"/>
        <w:spacing w:after="0" w:line="360" w:lineRule="auto"/>
        <w:ind w:firstLine="709"/>
        <w:jc w:val="both"/>
      </w:pPr>
      <w:r w:rsidRPr="00612B7E">
        <w:t xml:space="preserve">Работа по подготовке научного доклада требует от </w:t>
      </w:r>
      <w:r>
        <w:t xml:space="preserve">студента </w:t>
      </w:r>
      <w:r w:rsidRPr="00CE7A0A">
        <w:t xml:space="preserve">умения провести анализ изучаемых материалов различных источников, </w:t>
      </w:r>
      <w:r w:rsidRPr="008B2418">
        <w:t>способности наглядно представить итоги проделанной работы, и что наиболее важно — заинтересовать аудиторию результатами своего исследования. П</w:t>
      </w:r>
      <w:r w:rsidRPr="00612B7E">
        <w:t xml:space="preserve">одготовка научного доклада требует определенных </w:t>
      </w:r>
      <w:r w:rsidRPr="00CE7A0A">
        <w:t xml:space="preserve">навыков и проходит в несколько этапов - </w:t>
      </w:r>
      <w:r w:rsidRPr="00612B7E">
        <w:t xml:space="preserve">выбор темы научного доклада, </w:t>
      </w:r>
      <w:r w:rsidRPr="009B3BCE">
        <w:t xml:space="preserve">подбор материалов по различным источникам; составление плана доклада, </w:t>
      </w:r>
      <w:r w:rsidRPr="008B2418">
        <w:t>написание и оформление текста доклада, подготовка к выступлению.</w:t>
      </w:r>
    </w:p>
    <w:p w14:paraId="6B90AE8B" w14:textId="77777777" w:rsidR="00935117" w:rsidRPr="00CE7A0A" w:rsidRDefault="00935117" w:rsidP="00E56CFE">
      <w:pPr>
        <w:widowControl w:val="0"/>
        <w:shd w:val="clear" w:color="auto" w:fill="FFFFFF"/>
        <w:tabs>
          <w:tab w:val="left" w:pos="1171"/>
        </w:tabs>
        <w:autoSpaceDE w:val="0"/>
        <w:autoSpaceDN w:val="0"/>
        <w:adjustRightInd w:val="0"/>
        <w:spacing w:after="0" w:line="360" w:lineRule="auto"/>
        <w:ind w:firstLine="709"/>
        <w:jc w:val="both"/>
      </w:pPr>
      <w:r w:rsidRPr="008B2418">
        <w:t>Практика показывает, что правильно выбранная тема на треть обеспечивает успешное выступление.</w:t>
      </w:r>
      <w:r w:rsidRPr="00CE7A0A">
        <w:t xml:space="preserve"> </w:t>
      </w:r>
      <w:r>
        <w:t>При выборе темы выступления или доклада следует учитывать направление подготовки диссертационной работы</w:t>
      </w:r>
      <w:r w:rsidRPr="008B2418">
        <w:t xml:space="preserve">. </w:t>
      </w:r>
    </w:p>
    <w:p w14:paraId="2884FB7D" w14:textId="75541319" w:rsidR="00935117" w:rsidRPr="00CE7A0A" w:rsidRDefault="00935117" w:rsidP="00E56CFE">
      <w:pPr>
        <w:widowControl w:val="0"/>
        <w:shd w:val="clear" w:color="auto" w:fill="FFFFFF"/>
        <w:tabs>
          <w:tab w:val="left" w:pos="1171"/>
        </w:tabs>
        <w:autoSpaceDE w:val="0"/>
        <w:autoSpaceDN w:val="0"/>
        <w:adjustRightInd w:val="0"/>
        <w:spacing w:after="0" w:line="360" w:lineRule="auto"/>
        <w:ind w:firstLine="709"/>
        <w:jc w:val="both"/>
      </w:pPr>
      <w:r w:rsidRPr="008B2418">
        <w:t xml:space="preserve">Не следует выбирать слишком широкую тему научного доклада. </w:t>
      </w:r>
      <w:r w:rsidRPr="00612B7E">
        <w:t xml:space="preserve">Это связано с ограниченностью докладчика во времени. Доклад должен быть рассчитан на </w:t>
      </w:r>
      <w:r w:rsidR="0060048D">
        <w:t>5</w:t>
      </w:r>
      <w:r w:rsidRPr="00612B7E">
        <w:t>-</w:t>
      </w:r>
      <w:r w:rsidR="0060048D">
        <w:t xml:space="preserve">7 </w:t>
      </w:r>
      <w:r w:rsidRPr="00612B7E">
        <w:t xml:space="preserve">минут. За такой промежуток времени докладчик </w:t>
      </w:r>
      <w:r w:rsidRPr="00CE7A0A">
        <w:t xml:space="preserve">способен достаточно полно и глубоко рассмотреть </w:t>
      </w:r>
      <w:r w:rsidR="0060048D">
        <w:t>выбранный вопрос</w:t>
      </w:r>
      <w:r w:rsidRPr="008B2418">
        <w:t>.</w:t>
      </w:r>
    </w:p>
    <w:p w14:paraId="10B0C0F5" w14:textId="77777777" w:rsidR="00935117" w:rsidRPr="006E6866" w:rsidRDefault="00935117" w:rsidP="00E56CFE">
      <w:pPr>
        <w:shd w:val="clear" w:color="auto" w:fill="FFFFFF"/>
        <w:spacing w:after="0" w:line="360" w:lineRule="auto"/>
        <w:ind w:firstLine="709"/>
        <w:jc w:val="both"/>
      </w:pPr>
      <w:r w:rsidRPr="009B3BCE">
        <w:t>Доклад имеет определенную</w:t>
      </w:r>
      <w:r w:rsidRPr="008B2418">
        <w:t xml:space="preserve"> структуру построения и, как правило, включает в себя: вступление, основную часть, заключение.</w:t>
      </w:r>
    </w:p>
    <w:p w14:paraId="67E7229C" w14:textId="77777777" w:rsidR="00935117" w:rsidRPr="008B2418" w:rsidRDefault="00935117" w:rsidP="00E56CFE">
      <w:pPr>
        <w:shd w:val="clear" w:color="auto" w:fill="FFFFFF"/>
        <w:spacing w:after="0" w:line="360" w:lineRule="auto"/>
        <w:ind w:firstLine="709"/>
        <w:jc w:val="both"/>
      </w:pPr>
      <w:r w:rsidRPr="008B2418">
        <w:t xml:space="preserve">Вступление представляет собой краткое знакомство слушателей с </w:t>
      </w:r>
      <w:r w:rsidRPr="00612B7E">
        <w:t xml:space="preserve">обсуждаемой в докладе проблемой. </w:t>
      </w:r>
      <w:r w:rsidRPr="008B2418">
        <w:t>В основной части</w:t>
      </w:r>
      <w:r w:rsidRPr="00CE7A0A">
        <w:t xml:space="preserve"> доклада раскрывается тема выступления, приводятся необходимые </w:t>
      </w:r>
      <w:r w:rsidRPr="008B2418">
        <w:t>доказательства (аргументы) и т.п.</w:t>
      </w:r>
      <w:r>
        <w:t xml:space="preserve"> </w:t>
      </w:r>
      <w:r w:rsidRPr="009B3BCE">
        <w:t xml:space="preserve">Заключение имеет целью обобщить </w:t>
      </w:r>
      <w:r>
        <w:t>исследуемые вопросы, а также акцентировать внимание на</w:t>
      </w:r>
      <w:r w:rsidRPr="008B2418">
        <w:t xml:space="preserve"> основны</w:t>
      </w:r>
      <w:r>
        <w:t>х</w:t>
      </w:r>
      <w:r w:rsidRPr="008B2418">
        <w:t xml:space="preserve"> вывод</w:t>
      </w:r>
      <w:r>
        <w:t>ах</w:t>
      </w:r>
      <w:r w:rsidRPr="008B2418">
        <w:t>, прозвучавшие в основной части доклада.</w:t>
      </w:r>
    </w:p>
    <w:p w14:paraId="2927AFF0" w14:textId="77777777" w:rsidR="00935117" w:rsidRPr="006E6866" w:rsidRDefault="00935117" w:rsidP="00E56CFE">
      <w:pPr>
        <w:shd w:val="clear" w:color="auto" w:fill="FFFFFF"/>
        <w:spacing w:after="0" w:line="360" w:lineRule="auto"/>
        <w:ind w:firstLine="709"/>
        <w:jc w:val="both"/>
      </w:pPr>
      <w:r>
        <w:t>Студент</w:t>
      </w:r>
      <w:r w:rsidRPr="00CE7A0A">
        <w:t xml:space="preserve"> сам</w:t>
      </w:r>
      <w:r>
        <w:t xml:space="preserve">остоятельно выбирает форму доклада: с использованием раздаточного материала, слайдов и т.п. </w:t>
      </w:r>
      <w:r w:rsidRPr="00CE7A0A">
        <w:t xml:space="preserve"> </w:t>
      </w:r>
      <w:r>
        <w:t>При подготовке к докладу студент должен не только свободно владеть подготовленным материалом, но и уметь ответить на возникающие в процессе обсуждения проблемы вопросы, привести необходимые доводы и аргументы.</w:t>
      </w:r>
    </w:p>
    <w:p w14:paraId="729547ED" w14:textId="77777777" w:rsidR="00935117" w:rsidRPr="006E6866" w:rsidRDefault="00935117" w:rsidP="00E56CFE">
      <w:pPr>
        <w:spacing w:after="0" w:line="360" w:lineRule="auto"/>
        <w:ind w:firstLine="709"/>
        <w:jc w:val="both"/>
      </w:pPr>
      <w:r>
        <w:lastRenderedPageBreak/>
        <w:t>Приобретенные навыки выступления и ведения дискуссии являются необходимыми для дальнейшей профессиональной деятельности.</w:t>
      </w:r>
    </w:p>
    <w:p w14:paraId="6BD7AB74" w14:textId="3557EC96"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5" w:name="_Toc26819314"/>
      <w:r w:rsidRPr="008E6D07">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14:paraId="4BD9628C" w14:textId="77777777" w:rsidR="005A5B4B" w:rsidRPr="008E6D07" w:rsidRDefault="005A5B4B" w:rsidP="00666CC7">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6" w:name="_Toc531614950"/>
      <w:bookmarkStart w:id="37" w:name="_Toc531686467"/>
      <w:bookmarkStart w:id="38" w:name="_Toc26819315"/>
      <w:r w:rsidRPr="008E6D07">
        <w:rPr>
          <w:rFonts w:ascii="Times New Roman" w:hAnsi="Times New Roman"/>
          <w:b/>
          <w:bCs/>
          <w:kern w:val="32"/>
          <w:sz w:val="28"/>
          <w:szCs w:val="28"/>
        </w:rPr>
        <w:t>11. 1. Комплект лицензионного программного обеспечения:</w:t>
      </w:r>
      <w:bookmarkEnd w:id="36"/>
      <w:bookmarkEnd w:id="37"/>
      <w:bookmarkEnd w:id="38"/>
    </w:p>
    <w:p w14:paraId="6F1B9D43" w14:textId="77777777" w:rsidR="00666CC7" w:rsidRPr="00DF1D47" w:rsidRDefault="00FB4452" w:rsidP="00666CC7">
      <w:pPr>
        <w:spacing w:after="0" w:line="360" w:lineRule="auto"/>
        <w:ind w:firstLine="709"/>
        <w:jc w:val="both"/>
        <w:rPr>
          <w:webHidden/>
        </w:rPr>
      </w:pPr>
      <w:bookmarkStart w:id="39" w:name="_Toc531614953"/>
      <w:bookmarkStart w:id="40" w:name="_Toc531686470"/>
      <w:r w:rsidRPr="00DF1D47">
        <w:rPr>
          <w:webHidden/>
        </w:rPr>
        <w:t xml:space="preserve">1. </w:t>
      </w:r>
      <w:bookmarkStart w:id="41" w:name="_Toc26819316"/>
      <w:r w:rsidR="00666CC7" w:rsidRPr="00E8181C">
        <w:rPr>
          <w:webHidden/>
          <w:lang w:val="en-US"/>
        </w:rPr>
        <w:t>Windows</w:t>
      </w:r>
      <w:r w:rsidR="00666CC7" w:rsidRPr="00DF1D47">
        <w:rPr>
          <w:webHidden/>
        </w:rPr>
        <w:t xml:space="preserve">, </w:t>
      </w:r>
      <w:r w:rsidR="00666CC7" w:rsidRPr="00E8181C">
        <w:rPr>
          <w:webHidden/>
          <w:lang w:val="en-US"/>
        </w:rPr>
        <w:t>Microsoft</w:t>
      </w:r>
      <w:r w:rsidR="00666CC7" w:rsidRPr="00DF1D47">
        <w:rPr>
          <w:webHidden/>
        </w:rPr>
        <w:t xml:space="preserve"> </w:t>
      </w:r>
      <w:r w:rsidR="00666CC7" w:rsidRPr="00E8181C">
        <w:rPr>
          <w:webHidden/>
          <w:lang w:val="en-US"/>
        </w:rPr>
        <w:t>Office</w:t>
      </w:r>
      <w:r w:rsidR="00666CC7" w:rsidRPr="00DF1D47">
        <w:rPr>
          <w:webHidden/>
        </w:rPr>
        <w:t>.</w:t>
      </w:r>
    </w:p>
    <w:p w14:paraId="116CF37A" w14:textId="77777777" w:rsidR="00666CC7" w:rsidRPr="00DF1D47" w:rsidRDefault="00666CC7" w:rsidP="00666CC7">
      <w:pPr>
        <w:spacing w:after="0" w:line="360" w:lineRule="auto"/>
        <w:ind w:firstLine="709"/>
        <w:jc w:val="both"/>
        <w:rPr>
          <w:webHidden/>
        </w:rPr>
      </w:pPr>
      <w:r w:rsidRPr="00DF1D47">
        <w:rPr>
          <w:webHidden/>
        </w:rPr>
        <w:t xml:space="preserve">2. </w:t>
      </w:r>
      <w:r w:rsidRPr="001F1741">
        <w:rPr>
          <w:webHidden/>
        </w:rPr>
        <w:t>Антивирус</w:t>
      </w:r>
      <w:r w:rsidRPr="00DF1D47">
        <w:rPr>
          <w:webHidden/>
        </w:rPr>
        <w:t xml:space="preserve"> </w:t>
      </w:r>
      <w:r w:rsidRPr="001F1741">
        <w:rPr>
          <w:lang w:val="en-US"/>
        </w:rPr>
        <w:t>Kaspersky</w:t>
      </w:r>
      <w:r w:rsidRPr="00DF1D47">
        <w:t>.</w:t>
      </w:r>
    </w:p>
    <w:p w14:paraId="32E4BCB5" w14:textId="70F5DA05" w:rsidR="005A5B4B" w:rsidRPr="008E6D07" w:rsidRDefault="005A5B4B" w:rsidP="00666CC7">
      <w:pPr>
        <w:spacing w:after="0" w:line="360" w:lineRule="auto"/>
        <w:ind w:firstLine="709"/>
        <w:jc w:val="both"/>
        <w:rPr>
          <w:b/>
          <w:bCs/>
          <w:kern w:val="32"/>
        </w:rPr>
      </w:pPr>
      <w:r w:rsidRPr="008E6D07">
        <w:rPr>
          <w:b/>
          <w:bCs/>
          <w:kern w:val="32"/>
        </w:rPr>
        <w:t>11.2. Современные профессиональные базы данных и информационные справочные системы</w:t>
      </w:r>
      <w:bookmarkEnd w:id="39"/>
      <w:bookmarkEnd w:id="40"/>
      <w:bookmarkEnd w:id="41"/>
    </w:p>
    <w:p w14:paraId="0C284AC5" w14:textId="77777777" w:rsidR="005A5B4B" w:rsidRPr="008E6D07" w:rsidRDefault="005A5B4B" w:rsidP="00666CC7">
      <w:pPr>
        <w:shd w:val="clear" w:color="auto" w:fill="FFFFFF"/>
        <w:tabs>
          <w:tab w:val="left" w:pos="442"/>
        </w:tabs>
        <w:spacing w:after="0" w:line="360" w:lineRule="auto"/>
        <w:ind w:firstLine="709"/>
        <w:jc w:val="both"/>
        <w:rPr>
          <w:bCs/>
        </w:rPr>
      </w:pPr>
      <w:r w:rsidRPr="008E6D07">
        <w:rPr>
          <w:bCs/>
        </w:rPr>
        <w:t>1. Информационно-правовая система «Гарант»</w:t>
      </w:r>
    </w:p>
    <w:p w14:paraId="00C917F9" w14:textId="77777777" w:rsidR="005A5B4B" w:rsidRPr="008E6D07" w:rsidRDefault="005A5B4B" w:rsidP="00666CC7">
      <w:pPr>
        <w:shd w:val="clear" w:color="auto" w:fill="FFFFFF"/>
        <w:tabs>
          <w:tab w:val="left" w:pos="442"/>
        </w:tabs>
        <w:spacing w:after="0" w:line="360" w:lineRule="auto"/>
        <w:ind w:firstLine="709"/>
        <w:jc w:val="both"/>
        <w:rPr>
          <w:bCs/>
        </w:rPr>
      </w:pPr>
      <w:r w:rsidRPr="008E6D07">
        <w:rPr>
          <w:bCs/>
        </w:rPr>
        <w:t>2. Информационно-правовая система «Консультант Плюс»</w:t>
      </w:r>
    </w:p>
    <w:p w14:paraId="0F3A1DC4" w14:textId="7989D8EA" w:rsidR="005A5B4B" w:rsidRPr="008E6D07" w:rsidRDefault="005A5B4B" w:rsidP="00666CC7">
      <w:pPr>
        <w:shd w:val="clear" w:color="auto" w:fill="FFFFFF"/>
        <w:tabs>
          <w:tab w:val="left" w:pos="442"/>
        </w:tabs>
        <w:spacing w:after="0" w:line="360" w:lineRule="auto"/>
        <w:ind w:firstLine="709"/>
        <w:jc w:val="both"/>
        <w:rPr>
          <w:b/>
          <w:bCs/>
          <w:kern w:val="32"/>
        </w:rPr>
      </w:pPr>
      <w:bookmarkStart w:id="42" w:name="_Toc26819317"/>
      <w:r w:rsidRPr="008E6D07">
        <w:rPr>
          <w:b/>
          <w:bCs/>
          <w:kern w:val="32"/>
        </w:rPr>
        <w:t>11.3. Сертифицированные программные и аппаратные средства защиты информации</w:t>
      </w:r>
      <w:bookmarkEnd w:id="42"/>
    </w:p>
    <w:p w14:paraId="4394A44C" w14:textId="77777777" w:rsidR="00506F5E" w:rsidRPr="008E6D07" w:rsidRDefault="00506F5E" w:rsidP="00666CC7">
      <w:pPr>
        <w:shd w:val="clear" w:color="auto" w:fill="FFFFFF"/>
        <w:tabs>
          <w:tab w:val="left" w:pos="442"/>
        </w:tabs>
        <w:spacing w:after="0" w:line="360" w:lineRule="auto"/>
        <w:ind w:firstLine="709"/>
        <w:jc w:val="both"/>
        <w:rPr>
          <w:bCs/>
        </w:rPr>
      </w:pPr>
      <w:r w:rsidRPr="008E6D07">
        <w:rPr>
          <w:bCs/>
        </w:rPr>
        <w:t xml:space="preserve">Сертифицированные программные и аппаратные средства защиты информации не </w:t>
      </w:r>
      <w:r w:rsidR="00232C27" w:rsidRPr="008E6D07">
        <w:rPr>
          <w:bCs/>
        </w:rPr>
        <w:t>предусмотрены.</w:t>
      </w:r>
    </w:p>
    <w:p w14:paraId="386FC503" w14:textId="77777777"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3" w:name="_Toc26819318"/>
      <w:r w:rsidRPr="008E6D07">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3"/>
    </w:p>
    <w:p w14:paraId="32E5CFEB" w14:textId="77777777" w:rsidR="00506F5E" w:rsidRPr="00833710" w:rsidRDefault="00506F5E" w:rsidP="00833710">
      <w:pPr>
        <w:tabs>
          <w:tab w:val="left" w:pos="1134"/>
        </w:tabs>
        <w:spacing w:after="0" w:line="360" w:lineRule="auto"/>
        <w:ind w:firstLine="709"/>
        <w:jc w:val="both"/>
      </w:pPr>
      <w:r w:rsidRPr="008E6D07">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506F5E" w:rsidRPr="00833710" w:rsidSect="006E0D2D">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B320F" w14:textId="77777777" w:rsidR="0085500B" w:rsidRDefault="0085500B" w:rsidP="00E72A8F">
      <w:pPr>
        <w:spacing w:after="0" w:line="240" w:lineRule="auto"/>
      </w:pPr>
      <w:r>
        <w:separator/>
      </w:r>
    </w:p>
  </w:endnote>
  <w:endnote w:type="continuationSeparator" w:id="0">
    <w:p w14:paraId="51C3E897" w14:textId="77777777" w:rsidR="0085500B" w:rsidRDefault="0085500B"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F84DB" w14:textId="23D55178" w:rsidR="00751ADE" w:rsidRDefault="00751ADE">
    <w:pPr>
      <w:pStyle w:val="af3"/>
      <w:jc w:val="center"/>
    </w:pPr>
    <w:r>
      <w:rPr>
        <w:noProof/>
      </w:rPr>
      <w:fldChar w:fldCharType="begin"/>
    </w:r>
    <w:r>
      <w:rPr>
        <w:noProof/>
      </w:rPr>
      <w:instrText>PAGE   \* MERGEFORMAT</w:instrText>
    </w:r>
    <w:r>
      <w:rPr>
        <w:noProof/>
      </w:rPr>
      <w:fldChar w:fldCharType="separate"/>
    </w:r>
    <w:r w:rsidR="00AB2984">
      <w:rPr>
        <w:noProof/>
      </w:rPr>
      <w:t>20</w:t>
    </w:r>
    <w:r>
      <w:rPr>
        <w:noProof/>
      </w:rPr>
      <w:fldChar w:fldCharType="end"/>
    </w:r>
  </w:p>
  <w:p w14:paraId="21A8A133" w14:textId="77777777" w:rsidR="00751ADE" w:rsidRDefault="00751ADE">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182782"/>
      <w:docPartObj>
        <w:docPartGallery w:val="Page Numbers (Bottom of Page)"/>
        <w:docPartUnique/>
      </w:docPartObj>
    </w:sdtPr>
    <w:sdtEndPr/>
    <w:sdtContent>
      <w:p w14:paraId="029BEF57" w14:textId="59532FEC" w:rsidR="00751ADE" w:rsidRDefault="00751ADE">
        <w:pPr>
          <w:pStyle w:val="af3"/>
          <w:jc w:val="center"/>
        </w:pPr>
        <w:r>
          <w:fldChar w:fldCharType="begin"/>
        </w:r>
        <w:r>
          <w:instrText>PAGE   \* MERGEFORMAT</w:instrText>
        </w:r>
        <w:r>
          <w:fldChar w:fldCharType="separate"/>
        </w:r>
        <w:r w:rsidR="00AB2984">
          <w:rPr>
            <w:noProof/>
          </w:rPr>
          <w:t>18</w:t>
        </w:r>
        <w:r>
          <w:fldChar w:fldCharType="end"/>
        </w:r>
      </w:p>
    </w:sdtContent>
  </w:sdt>
  <w:p w14:paraId="33398D76" w14:textId="77777777" w:rsidR="00751ADE" w:rsidRDefault="00751AD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A9458" w14:textId="77777777" w:rsidR="0085500B" w:rsidRDefault="0085500B" w:rsidP="00E72A8F">
      <w:pPr>
        <w:spacing w:after="0" w:line="240" w:lineRule="auto"/>
      </w:pPr>
      <w:r>
        <w:separator/>
      </w:r>
    </w:p>
  </w:footnote>
  <w:footnote w:type="continuationSeparator" w:id="0">
    <w:p w14:paraId="5A6DE718" w14:textId="77777777" w:rsidR="0085500B" w:rsidRDefault="0085500B"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364F"/>
    <w:multiLevelType w:val="hybridMultilevel"/>
    <w:tmpl w:val="81FAD116"/>
    <w:lvl w:ilvl="0" w:tplc="53847B24">
      <w:start w:val="1"/>
      <w:numFmt w:val="decimal"/>
      <w:lvlText w:val="%1."/>
      <w:lvlJc w:val="left"/>
      <w:pPr>
        <w:ind w:left="720" w:hanging="360"/>
      </w:pPr>
      <w:rPr>
        <w:rFonts w:ascii="Tahoma" w:hAnsi="Tahoma" w:cs="Tahoma"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86AF0"/>
    <w:multiLevelType w:val="hybridMultilevel"/>
    <w:tmpl w:val="C25825A4"/>
    <w:lvl w:ilvl="0" w:tplc="31026A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1B046F"/>
    <w:multiLevelType w:val="hybridMultilevel"/>
    <w:tmpl w:val="79A673F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3" w15:restartNumberingAfterBreak="0">
    <w:nsid w:val="081546CB"/>
    <w:multiLevelType w:val="hybridMultilevel"/>
    <w:tmpl w:val="5526F8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F43CE"/>
    <w:multiLevelType w:val="hybridMultilevel"/>
    <w:tmpl w:val="01404F76"/>
    <w:lvl w:ilvl="0" w:tplc="0419000F">
      <w:start w:val="1"/>
      <w:numFmt w:val="decimal"/>
      <w:lvlText w:val="%1."/>
      <w:lvlJc w:val="left"/>
      <w:pPr>
        <w:ind w:left="1211"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217E1042"/>
    <w:multiLevelType w:val="hybridMultilevel"/>
    <w:tmpl w:val="71146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E144A9"/>
    <w:multiLevelType w:val="hybridMultilevel"/>
    <w:tmpl w:val="B5A898A4"/>
    <w:lvl w:ilvl="0" w:tplc="FFFFFFFF">
      <w:start w:val="1"/>
      <w:numFmt w:val="decimal"/>
      <w:lvlText w:val="%1."/>
      <w:lvlJc w:val="left"/>
      <w:pPr>
        <w:tabs>
          <w:tab w:val="num" w:pos="1459"/>
        </w:tabs>
        <w:ind w:left="1459" w:hanging="390"/>
      </w:pPr>
      <w:rPr>
        <w:rFonts w:cs="Times New Roman" w:hint="default"/>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7" w15:restartNumberingAfterBreak="0">
    <w:nsid w:val="2853455C"/>
    <w:multiLevelType w:val="hybridMultilevel"/>
    <w:tmpl w:val="60F8811A"/>
    <w:lvl w:ilvl="0" w:tplc="286644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B93B4E"/>
    <w:multiLevelType w:val="hybridMultilevel"/>
    <w:tmpl w:val="C8C0F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E85497"/>
    <w:multiLevelType w:val="hybridMultilevel"/>
    <w:tmpl w:val="8A9E4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7D1E17"/>
    <w:multiLevelType w:val="hybridMultilevel"/>
    <w:tmpl w:val="1FD22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4E35AF"/>
    <w:multiLevelType w:val="hybridMultilevel"/>
    <w:tmpl w:val="93522D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F58451C"/>
    <w:multiLevelType w:val="hybridMultilevel"/>
    <w:tmpl w:val="FD94DF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6414BC"/>
    <w:multiLevelType w:val="hybridMultilevel"/>
    <w:tmpl w:val="AC2CC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7518B0"/>
    <w:multiLevelType w:val="hybridMultilevel"/>
    <w:tmpl w:val="F7BA65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43902DC"/>
    <w:multiLevelType w:val="hybridMultilevel"/>
    <w:tmpl w:val="5CC8C81C"/>
    <w:lvl w:ilvl="0" w:tplc="7AF0BE48">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45D662B2"/>
    <w:multiLevelType w:val="hybridMultilevel"/>
    <w:tmpl w:val="052CB86C"/>
    <w:lvl w:ilvl="0" w:tplc="C9A2CD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76121AD"/>
    <w:multiLevelType w:val="hybridMultilevel"/>
    <w:tmpl w:val="20BE5A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8D96E68"/>
    <w:multiLevelType w:val="hybridMultilevel"/>
    <w:tmpl w:val="F0045880"/>
    <w:lvl w:ilvl="0" w:tplc="0419000F">
      <w:start w:val="1"/>
      <w:numFmt w:val="decimal"/>
      <w:lvlText w:val="%1."/>
      <w:lvlJc w:val="left"/>
      <w:pPr>
        <w:ind w:left="106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7E0669C"/>
    <w:multiLevelType w:val="hybridMultilevel"/>
    <w:tmpl w:val="918E9466"/>
    <w:lvl w:ilvl="0" w:tplc="0409000F">
      <w:start w:val="1"/>
      <w:numFmt w:val="decimal"/>
      <w:lvlText w:val="%1."/>
      <w:lvlJc w:val="left"/>
      <w:pPr>
        <w:tabs>
          <w:tab w:val="num" w:pos="1211"/>
        </w:tabs>
        <w:ind w:left="1211"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795D04"/>
    <w:multiLevelType w:val="hybridMultilevel"/>
    <w:tmpl w:val="BC6049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65177262"/>
    <w:multiLevelType w:val="hybridMultilevel"/>
    <w:tmpl w:val="E49254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2C4E1D"/>
    <w:multiLevelType w:val="hybridMultilevel"/>
    <w:tmpl w:val="2C60B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07E4F8B"/>
    <w:multiLevelType w:val="hybridMultilevel"/>
    <w:tmpl w:val="A60203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6" w15:restartNumberingAfterBreak="0">
    <w:nsid w:val="728C4156"/>
    <w:multiLevelType w:val="hybridMultilevel"/>
    <w:tmpl w:val="752EC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925B4E"/>
    <w:multiLevelType w:val="hybridMultilevel"/>
    <w:tmpl w:val="2B56E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
  </w:num>
  <w:num w:numId="3">
    <w:abstractNumId w:val="5"/>
  </w:num>
  <w:num w:numId="4">
    <w:abstractNumId w:val="6"/>
  </w:num>
  <w:num w:numId="5">
    <w:abstractNumId w:val="17"/>
  </w:num>
  <w:num w:numId="6">
    <w:abstractNumId w:val="1"/>
  </w:num>
  <w:num w:numId="7">
    <w:abstractNumId w:val="7"/>
  </w:num>
  <w:num w:numId="8">
    <w:abstractNumId w:val="20"/>
  </w:num>
  <w:num w:numId="9">
    <w:abstractNumId w:val="16"/>
  </w:num>
  <w:num w:numId="10">
    <w:abstractNumId w:val="26"/>
  </w:num>
  <w:num w:numId="11">
    <w:abstractNumId w:val="11"/>
  </w:num>
  <w:num w:numId="12">
    <w:abstractNumId w:val="9"/>
  </w:num>
  <w:num w:numId="13">
    <w:abstractNumId w:val="27"/>
  </w:num>
  <w:num w:numId="14">
    <w:abstractNumId w:val="22"/>
  </w:num>
  <w:num w:numId="15">
    <w:abstractNumId w:val="3"/>
  </w:num>
  <w:num w:numId="16">
    <w:abstractNumId w:val="15"/>
  </w:num>
  <w:num w:numId="17">
    <w:abstractNumId w:val="23"/>
  </w:num>
  <w:num w:numId="18">
    <w:abstractNumId w:val="24"/>
  </w:num>
  <w:num w:numId="19">
    <w:abstractNumId w:val="12"/>
  </w:num>
  <w:num w:numId="20">
    <w:abstractNumId w:val="4"/>
  </w:num>
  <w:num w:numId="21">
    <w:abstractNumId w:val="13"/>
  </w:num>
  <w:num w:numId="22">
    <w:abstractNumId w:val="19"/>
  </w:num>
  <w:num w:numId="23">
    <w:abstractNumId w:val="18"/>
  </w:num>
  <w:num w:numId="24">
    <w:abstractNumId w:val="0"/>
  </w:num>
  <w:num w:numId="25">
    <w:abstractNumId w:val="21"/>
  </w:num>
  <w:num w:numId="26">
    <w:abstractNumId w:val="14"/>
  </w:num>
  <w:num w:numId="27">
    <w:abstractNumId w:val="10"/>
  </w:num>
  <w:num w:numId="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0FF1"/>
    <w:rsid w:val="00001C9E"/>
    <w:rsid w:val="00006173"/>
    <w:rsid w:val="00011573"/>
    <w:rsid w:val="0001269B"/>
    <w:rsid w:val="00013D1D"/>
    <w:rsid w:val="00015810"/>
    <w:rsid w:val="000233EE"/>
    <w:rsid w:val="000270EE"/>
    <w:rsid w:val="00033CA2"/>
    <w:rsid w:val="00034821"/>
    <w:rsid w:val="00034F47"/>
    <w:rsid w:val="00044DFD"/>
    <w:rsid w:val="00045679"/>
    <w:rsid w:val="00067E06"/>
    <w:rsid w:val="0009176E"/>
    <w:rsid w:val="000923DC"/>
    <w:rsid w:val="00092CAA"/>
    <w:rsid w:val="000945E9"/>
    <w:rsid w:val="000A4C0C"/>
    <w:rsid w:val="000B3176"/>
    <w:rsid w:val="000C1DBD"/>
    <w:rsid w:val="000E0699"/>
    <w:rsid w:val="000E0ACC"/>
    <w:rsid w:val="000E3169"/>
    <w:rsid w:val="000F5407"/>
    <w:rsid w:val="00102757"/>
    <w:rsid w:val="00105A47"/>
    <w:rsid w:val="00107E72"/>
    <w:rsid w:val="001110F1"/>
    <w:rsid w:val="00117C13"/>
    <w:rsid w:val="00124350"/>
    <w:rsid w:val="00143861"/>
    <w:rsid w:val="001462BD"/>
    <w:rsid w:val="0014792E"/>
    <w:rsid w:val="00150845"/>
    <w:rsid w:val="00161298"/>
    <w:rsid w:val="00161638"/>
    <w:rsid w:val="001621D6"/>
    <w:rsid w:val="00162D48"/>
    <w:rsid w:val="00164DBA"/>
    <w:rsid w:val="00172C10"/>
    <w:rsid w:val="00172FF9"/>
    <w:rsid w:val="001860CB"/>
    <w:rsid w:val="001872D2"/>
    <w:rsid w:val="0019125E"/>
    <w:rsid w:val="00197D45"/>
    <w:rsid w:val="001A24F7"/>
    <w:rsid w:val="001A4DD0"/>
    <w:rsid w:val="001B1D25"/>
    <w:rsid w:val="001B6A3F"/>
    <w:rsid w:val="001C1C89"/>
    <w:rsid w:val="001C5D46"/>
    <w:rsid w:val="001C6575"/>
    <w:rsid w:val="001C6AEB"/>
    <w:rsid w:val="001C7151"/>
    <w:rsid w:val="001D43BA"/>
    <w:rsid w:val="001D7D3B"/>
    <w:rsid w:val="001E38E4"/>
    <w:rsid w:val="001E6F35"/>
    <w:rsid w:val="0020583A"/>
    <w:rsid w:val="00205CE7"/>
    <w:rsid w:val="00214432"/>
    <w:rsid w:val="002167BE"/>
    <w:rsid w:val="002175A6"/>
    <w:rsid w:val="00223795"/>
    <w:rsid w:val="00232C27"/>
    <w:rsid w:val="00235810"/>
    <w:rsid w:val="00241953"/>
    <w:rsid w:val="0025199E"/>
    <w:rsid w:val="0026601B"/>
    <w:rsid w:val="00266DE2"/>
    <w:rsid w:val="0026701E"/>
    <w:rsid w:val="0027749D"/>
    <w:rsid w:val="00285748"/>
    <w:rsid w:val="0028582E"/>
    <w:rsid w:val="00293150"/>
    <w:rsid w:val="002A15EC"/>
    <w:rsid w:val="002A4C5C"/>
    <w:rsid w:val="002A553E"/>
    <w:rsid w:val="002B3C04"/>
    <w:rsid w:val="002D62E7"/>
    <w:rsid w:val="002E1792"/>
    <w:rsid w:val="002F67A3"/>
    <w:rsid w:val="00306CB3"/>
    <w:rsid w:val="0033136A"/>
    <w:rsid w:val="00337A95"/>
    <w:rsid w:val="00341AC2"/>
    <w:rsid w:val="0034306F"/>
    <w:rsid w:val="0035141B"/>
    <w:rsid w:val="0035148E"/>
    <w:rsid w:val="00361379"/>
    <w:rsid w:val="00366F4C"/>
    <w:rsid w:val="003727DE"/>
    <w:rsid w:val="00373FF4"/>
    <w:rsid w:val="003745AF"/>
    <w:rsid w:val="00385825"/>
    <w:rsid w:val="00394473"/>
    <w:rsid w:val="0039555B"/>
    <w:rsid w:val="003A53A1"/>
    <w:rsid w:val="003A666D"/>
    <w:rsid w:val="003B0A2A"/>
    <w:rsid w:val="003C0E90"/>
    <w:rsid w:val="003C3C45"/>
    <w:rsid w:val="003C75C9"/>
    <w:rsid w:val="003C7706"/>
    <w:rsid w:val="003D1BAB"/>
    <w:rsid w:val="003E1581"/>
    <w:rsid w:val="003E2720"/>
    <w:rsid w:val="003E3035"/>
    <w:rsid w:val="004006C8"/>
    <w:rsid w:val="00400C4F"/>
    <w:rsid w:val="00401EE2"/>
    <w:rsid w:val="004070AF"/>
    <w:rsid w:val="00410163"/>
    <w:rsid w:val="0041386E"/>
    <w:rsid w:val="004175EF"/>
    <w:rsid w:val="00421D3D"/>
    <w:rsid w:val="00424313"/>
    <w:rsid w:val="00444903"/>
    <w:rsid w:val="004463A8"/>
    <w:rsid w:val="00454500"/>
    <w:rsid w:val="00460854"/>
    <w:rsid w:val="0046331B"/>
    <w:rsid w:val="0047076B"/>
    <w:rsid w:val="0047125D"/>
    <w:rsid w:val="00482FD5"/>
    <w:rsid w:val="00485B70"/>
    <w:rsid w:val="00491FE0"/>
    <w:rsid w:val="004A00D5"/>
    <w:rsid w:val="004A3D9F"/>
    <w:rsid w:val="004A422F"/>
    <w:rsid w:val="004B3D89"/>
    <w:rsid w:val="004B588D"/>
    <w:rsid w:val="004B5A96"/>
    <w:rsid w:val="004C16CC"/>
    <w:rsid w:val="004C407D"/>
    <w:rsid w:val="004D05BC"/>
    <w:rsid w:val="004D781B"/>
    <w:rsid w:val="004E53C1"/>
    <w:rsid w:val="004E6A7D"/>
    <w:rsid w:val="004F2FF2"/>
    <w:rsid w:val="00506F5E"/>
    <w:rsid w:val="00510690"/>
    <w:rsid w:val="00516A40"/>
    <w:rsid w:val="005224AC"/>
    <w:rsid w:val="00531E44"/>
    <w:rsid w:val="0053307D"/>
    <w:rsid w:val="005378B8"/>
    <w:rsid w:val="005417E9"/>
    <w:rsid w:val="005420A7"/>
    <w:rsid w:val="005439F5"/>
    <w:rsid w:val="0055059A"/>
    <w:rsid w:val="0055229C"/>
    <w:rsid w:val="00572C01"/>
    <w:rsid w:val="005773FB"/>
    <w:rsid w:val="0058204C"/>
    <w:rsid w:val="00584A37"/>
    <w:rsid w:val="00586453"/>
    <w:rsid w:val="00595F2E"/>
    <w:rsid w:val="0059624C"/>
    <w:rsid w:val="005A2C13"/>
    <w:rsid w:val="005A3262"/>
    <w:rsid w:val="005A374D"/>
    <w:rsid w:val="005A5B4B"/>
    <w:rsid w:val="005A6800"/>
    <w:rsid w:val="005B1379"/>
    <w:rsid w:val="005B47F5"/>
    <w:rsid w:val="005C6519"/>
    <w:rsid w:val="005D368A"/>
    <w:rsid w:val="0060048D"/>
    <w:rsid w:val="00600924"/>
    <w:rsid w:val="00600E40"/>
    <w:rsid w:val="00611215"/>
    <w:rsid w:val="0061505B"/>
    <w:rsid w:val="00615239"/>
    <w:rsid w:val="00616ED6"/>
    <w:rsid w:val="006370B1"/>
    <w:rsid w:val="006445FA"/>
    <w:rsid w:val="00653B02"/>
    <w:rsid w:val="00654080"/>
    <w:rsid w:val="0065535D"/>
    <w:rsid w:val="00666CC7"/>
    <w:rsid w:val="00671989"/>
    <w:rsid w:val="0068572D"/>
    <w:rsid w:val="00692E63"/>
    <w:rsid w:val="00694F6D"/>
    <w:rsid w:val="006964B9"/>
    <w:rsid w:val="006A75FB"/>
    <w:rsid w:val="006B0FDB"/>
    <w:rsid w:val="006B1C6A"/>
    <w:rsid w:val="006B4C3B"/>
    <w:rsid w:val="006C1C7F"/>
    <w:rsid w:val="006C2C40"/>
    <w:rsid w:val="006C33E6"/>
    <w:rsid w:val="006C5189"/>
    <w:rsid w:val="006D06BC"/>
    <w:rsid w:val="006E0249"/>
    <w:rsid w:val="006E0D2D"/>
    <w:rsid w:val="006E1AD5"/>
    <w:rsid w:val="006E2192"/>
    <w:rsid w:val="006F0A44"/>
    <w:rsid w:val="006F1792"/>
    <w:rsid w:val="006F7693"/>
    <w:rsid w:val="00710AEF"/>
    <w:rsid w:val="007168F0"/>
    <w:rsid w:val="00725F6F"/>
    <w:rsid w:val="0073467C"/>
    <w:rsid w:val="00736190"/>
    <w:rsid w:val="00741D79"/>
    <w:rsid w:val="00741FC9"/>
    <w:rsid w:val="00745862"/>
    <w:rsid w:val="00751775"/>
    <w:rsid w:val="00751ADE"/>
    <w:rsid w:val="007523B5"/>
    <w:rsid w:val="00755BA9"/>
    <w:rsid w:val="00761B45"/>
    <w:rsid w:val="007629F2"/>
    <w:rsid w:val="00763FA4"/>
    <w:rsid w:val="007761B0"/>
    <w:rsid w:val="007800E0"/>
    <w:rsid w:val="007922EF"/>
    <w:rsid w:val="007A180F"/>
    <w:rsid w:val="007B02D5"/>
    <w:rsid w:val="007B03DF"/>
    <w:rsid w:val="007B19EA"/>
    <w:rsid w:val="007B1AB0"/>
    <w:rsid w:val="007B51C0"/>
    <w:rsid w:val="007C6AC8"/>
    <w:rsid w:val="007D32A3"/>
    <w:rsid w:val="007E494E"/>
    <w:rsid w:val="007F73C8"/>
    <w:rsid w:val="00800F51"/>
    <w:rsid w:val="0080671A"/>
    <w:rsid w:val="0081132A"/>
    <w:rsid w:val="00813872"/>
    <w:rsid w:val="008148EC"/>
    <w:rsid w:val="0082747C"/>
    <w:rsid w:val="00833710"/>
    <w:rsid w:val="00844950"/>
    <w:rsid w:val="00845297"/>
    <w:rsid w:val="0085300F"/>
    <w:rsid w:val="0085500B"/>
    <w:rsid w:val="00855D2B"/>
    <w:rsid w:val="0085649E"/>
    <w:rsid w:val="00863FE3"/>
    <w:rsid w:val="008666F8"/>
    <w:rsid w:val="00874359"/>
    <w:rsid w:val="00876480"/>
    <w:rsid w:val="00892C26"/>
    <w:rsid w:val="0089655E"/>
    <w:rsid w:val="0089700B"/>
    <w:rsid w:val="008A14E8"/>
    <w:rsid w:val="008A30BF"/>
    <w:rsid w:val="008A7F37"/>
    <w:rsid w:val="008B39B5"/>
    <w:rsid w:val="008B3C27"/>
    <w:rsid w:val="008C34BD"/>
    <w:rsid w:val="008D6ADB"/>
    <w:rsid w:val="008D787D"/>
    <w:rsid w:val="008E6D07"/>
    <w:rsid w:val="008E71C3"/>
    <w:rsid w:val="0090548A"/>
    <w:rsid w:val="00906285"/>
    <w:rsid w:val="00915424"/>
    <w:rsid w:val="009220C9"/>
    <w:rsid w:val="00922BB2"/>
    <w:rsid w:val="0092327F"/>
    <w:rsid w:val="00923291"/>
    <w:rsid w:val="00923685"/>
    <w:rsid w:val="0092456C"/>
    <w:rsid w:val="00924B4F"/>
    <w:rsid w:val="00933984"/>
    <w:rsid w:val="00935117"/>
    <w:rsid w:val="009374D2"/>
    <w:rsid w:val="00942254"/>
    <w:rsid w:val="00946E15"/>
    <w:rsid w:val="00952239"/>
    <w:rsid w:val="0096033D"/>
    <w:rsid w:val="009617EF"/>
    <w:rsid w:val="00962079"/>
    <w:rsid w:val="00964DB9"/>
    <w:rsid w:val="00965E9A"/>
    <w:rsid w:val="0097619A"/>
    <w:rsid w:val="0097695A"/>
    <w:rsid w:val="00981304"/>
    <w:rsid w:val="0098528C"/>
    <w:rsid w:val="009A2212"/>
    <w:rsid w:val="009B1E72"/>
    <w:rsid w:val="009C2F0B"/>
    <w:rsid w:val="009C41C6"/>
    <w:rsid w:val="009C486F"/>
    <w:rsid w:val="009C7855"/>
    <w:rsid w:val="009D2E47"/>
    <w:rsid w:val="009D4478"/>
    <w:rsid w:val="009D54FC"/>
    <w:rsid w:val="009E0A5E"/>
    <w:rsid w:val="009E286A"/>
    <w:rsid w:val="009F1629"/>
    <w:rsid w:val="009F1713"/>
    <w:rsid w:val="009F780D"/>
    <w:rsid w:val="00A0320E"/>
    <w:rsid w:val="00A04D2A"/>
    <w:rsid w:val="00A06166"/>
    <w:rsid w:val="00A10D93"/>
    <w:rsid w:val="00A14F1E"/>
    <w:rsid w:val="00A17ABA"/>
    <w:rsid w:val="00A2343C"/>
    <w:rsid w:val="00A25A69"/>
    <w:rsid w:val="00A31F7F"/>
    <w:rsid w:val="00A41DEC"/>
    <w:rsid w:val="00A47673"/>
    <w:rsid w:val="00A5452A"/>
    <w:rsid w:val="00A54787"/>
    <w:rsid w:val="00A5566D"/>
    <w:rsid w:val="00A61FBD"/>
    <w:rsid w:val="00A64B8A"/>
    <w:rsid w:val="00A67956"/>
    <w:rsid w:val="00A67A01"/>
    <w:rsid w:val="00A77F74"/>
    <w:rsid w:val="00A85D9B"/>
    <w:rsid w:val="00A91F2A"/>
    <w:rsid w:val="00A957B0"/>
    <w:rsid w:val="00A96153"/>
    <w:rsid w:val="00AA1D40"/>
    <w:rsid w:val="00AA71D5"/>
    <w:rsid w:val="00AB28F7"/>
    <w:rsid w:val="00AB2984"/>
    <w:rsid w:val="00AE4F02"/>
    <w:rsid w:val="00AE4FA6"/>
    <w:rsid w:val="00AE50EF"/>
    <w:rsid w:val="00AE6EC2"/>
    <w:rsid w:val="00AF1E6A"/>
    <w:rsid w:val="00B00C96"/>
    <w:rsid w:val="00B00D45"/>
    <w:rsid w:val="00B13BB7"/>
    <w:rsid w:val="00B22230"/>
    <w:rsid w:val="00B250F2"/>
    <w:rsid w:val="00B30D80"/>
    <w:rsid w:val="00B34004"/>
    <w:rsid w:val="00B37927"/>
    <w:rsid w:val="00B421E1"/>
    <w:rsid w:val="00B42733"/>
    <w:rsid w:val="00B50494"/>
    <w:rsid w:val="00B56085"/>
    <w:rsid w:val="00B70EC5"/>
    <w:rsid w:val="00B7401A"/>
    <w:rsid w:val="00B759D9"/>
    <w:rsid w:val="00B76907"/>
    <w:rsid w:val="00B81FC2"/>
    <w:rsid w:val="00B97A76"/>
    <w:rsid w:val="00BA6732"/>
    <w:rsid w:val="00BB140E"/>
    <w:rsid w:val="00BC260D"/>
    <w:rsid w:val="00BC5666"/>
    <w:rsid w:val="00BD166F"/>
    <w:rsid w:val="00BD48E4"/>
    <w:rsid w:val="00BD5585"/>
    <w:rsid w:val="00BE4875"/>
    <w:rsid w:val="00BF1C90"/>
    <w:rsid w:val="00BF5FF2"/>
    <w:rsid w:val="00C042CA"/>
    <w:rsid w:val="00C0779B"/>
    <w:rsid w:val="00C12A14"/>
    <w:rsid w:val="00C17D1B"/>
    <w:rsid w:val="00C21C30"/>
    <w:rsid w:val="00C23402"/>
    <w:rsid w:val="00C23C5F"/>
    <w:rsid w:val="00C41063"/>
    <w:rsid w:val="00C44F41"/>
    <w:rsid w:val="00C478D4"/>
    <w:rsid w:val="00C51D6F"/>
    <w:rsid w:val="00C564BF"/>
    <w:rsid w:val="00C64510"/>
    <w:rsid w:val="00C767E8"/>
    <w:rsid w:val="00C84383"/>
    <w:rsid w:val="00C96F64"/>
    <w:rsid w:val="00CA0645"/>
    <w:rsid w:val="00CA2160"/>
    <w:rsid w:val="00CB6A59"/>
    <w:rsid w:val="00CB77F3"/>
    <w:rsid w:val="00CB7BE7"/>
    <w:rsid w:val="00CB7E0A"/>
    <w:rsid w:val="00CC0687"/>
    <w:rsid w:val="00CC2EBF"/>
    <w:rsid w:val="00CC6FD5"/>
    <w:rsid w:val="00CD2831"/>
    <w:rsid w:val="00CD4674"/>
    <w:rsid w:val="00CD481E"/>
    <w:rsid w:val="00CD5EA7"/>
    <w:rsid w:val="00CD73BA"/>
    <w:rsid w:val="00CE275B"/>
    <w:rsid w:val="00CE4DB6"/>
    <w:rsid w:val="00CE70EE"/>
    <w:rsid w:val="00CE74F8"/>
    <w:rsid w:val="00CF482D"/>
    <w:rsid w:val="00D0676F"/>
    <w:rsid w:val="00D11920"/>
    <w:rsid w:val="00D15CE1"/>
    <w:rsid w:val="00D238D5"/>
    <w:rsid w:val="00D30F5F"/>
    <w:rsid w:val="00D34037"/>
    <w:rsid w:val="00D37365"/>
    <w:rsid w:val="00D37E4D"/>
    <w:rsid w:val="00D410CF"/>
    <w:rsid w:val="00D43014"/>
    <w:rsid w:val="00D46318"/>
    <w:rsid w:val="00D506B9"/>
    <w:rsid w:val="00D50A9A"/>
    <w:rsid w:val="00D51803"/>
    <w:rsid w:val="00D55FCB"/>
    <w:rsid w:val="00D60275"/>
    <w:rsid w:val="00D60DF1"/>
    <w:rsid w:val="00D63760"/>
    <w:rsid w:val="00D65980"/>
    <w:rsid w:val="00D74433"/>
    <w:rsid w:val="00D812A6"/>
    <w:rsid w:val="00D855BD"/>
    <w:rsid w:val="00D85D1B"/>
    <w:rsid w:val="00D86F47"/>
    <w:rsid w:val="00D92CB7"/>
    <w:rsid w:val="00DA29D9"/>
    <w:rsid w:val="00DA4C2C"/>
    <w:rsid w:val="00DA6DCD"/>
    <w:rsid w:val="00DB4499"/>
    <w:rsid w:val="00DC4CCF"/>
    <w:rsid w:val="00DD2DF6"/>
    <w:rsid w:val="00DD7018"/>
    <w:rsid w:val="00DF1D47"/>
    <w:rsid w:val="00DF270E"/>
    <w:rsid w:val="00DF3E46"/>
    <w:rsid w:val="00E0646B"/>
    <w:rsid w:val="00E0765C"/>
    <w:rsid w:val="00E1106F"/>
    <w:rsid w:val="00E14C04"/>
    <w:rsid w:val="00E2284D"/>
    <w:rsid w:val="00E265A0"/>
    <w:rsid w:val="00E31198"/>
    <w:rsid w:val="00E3240E"/>
    <w:rsid w:val="00E33F0C"/>
    <w:rsid w:val="00E340D9"/>
    <w:rsid w:val="00E35C56"/>
    <w:rsid w:val="00E45182"/>
    <w:rsid w:val="00E56CFE"/>
    <w:rsid w:val="00E6156D"/>
    <w:rsid w:val="00E65275"/>
    <w:rsid w:val="00E72A8F"/>
    <w:rsid w:val="00E73FF9"/>
    <w:rsid w:val="00E84666"/>
    <w:rsid w:val="00E9004B"/>
    <w:rsid w:val="00E906B8"/>
    <w:rsid w:val="00E93188"/>
    <w:rsid w:val="00EA3E5A"/>
    <w:rsid w:val="00EA7DA1"/>
    <w:rsid w:val="00EC15EF"/>
    <w:rsid w:val="00EC2305"/>
    <w:rsid w:val="00ED6BB4"/>
    <w:rsid w:val="00EE3E04"/>
    <w:rsid w:val="00EE6A74"/>
    <w:rsid w:val="00EF03AE"/>
    <w:rsid w:val="00EF396B"/>
    <w:rsid w:val="00F01841"/>
    <w:rsid w:val="00F05DA9"/>
    <w:rsid w:val="00F07355"/>
    <w:rsid w:val="00F15632"/>
    <w:rsid w:val="00F163A8"/>
    <w:rsid w:val="00F1675F"/>
    <w:rsid w:val="00F212F9"/>
    <w:rsid w:val="00F319CF"/>
    <w:rsid w:val="00F31F51"/>
    <w:rsid w:val="00F35CF1"/>
    <w:rsid w:val="00F42718"/>
    <w:rsid w:val="00F44B0C"/>
    <w:rsid w:val="00F46030"/>
    <w:rsid w:val="00F47366"/>
    <w:rsid w:val="00F50C92"/>
    <w:rsid w:val="00F520C0"/>
    <w:rsid w:val="00F545CC"/>
    <w:rsid w:val="00F70307"/>
    <w:rsid w:val="00F767C1"/>
    <w:rsid w:val="00F82DD6"/>
    <w:rsid w:val="00F83075"/>
    <w:rsid w:val="00F90C20"/>
    <w:rsid w:val="00F923FF"/>
    <w:rsid w:val="00F95753"/>
    <w:rsid w:val="00FA022C"/>
    <w:rsid w:val="00FB2378"/>
    <w:rsid w:val="00FB4452"/>
    <w:rsid w:val="00FC6269"/>
    <w:rsid w:val="00FD4A89"/>
    <w:rsid w:val="00FD7A7A"/>
    <w:rsid w:val="00FE20F4"/>
    <w:rsid w:val="00FF07A9"/>
    <w:rsid w:val="00FF3915"/>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2D1D7"/>
  <w15:docId w15:val="{08AADA25-01BA-4887-B8AD-CC6F1499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basedOn w:val="a0"/>
    <w:link w:val="ad"/>
    <w:uiPriority w:val="34"/>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uiPriority w:val="99"/>
    <w:qFormat/>
    <w:rsid w:val="00E72A8F"/>
    <w:pPr>
      <w:spacing w:after="0" w:line="240" w:lineRule="auto"/>
      <w:jc w:val="center"/>
    </w:pPr>
    <w:rPr>
      <w:rFonts w:eastAsia="Times New Roman"/>
      <w:b/>
      <w:szCs w:val="20"/>
    </w:rPr>
  </w:style>
  <w:style w:type="character" w:customStyle="1" w:styleId="afd">
    <w:name w:val="Заголовок Знак"/>
    <w:basedOn w:val="a1"/>
    <w:link w:val="afc"/>
    <w:uiPriority w:val="99"/>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0"/>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table" w:styleId="18">
    <w:name w:val="Plain Table 1"/>
    <w:basedOn w:val="a2"/>
    <w:uiPriority w:val="41"/>
    <w:rsid w:val="00716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9">
    <w:name w:val="Неразрешенное упоминание1"/>
    <w:basedOn w:val="a1"/>
    <w:uiPriority w:val="99"/>
    <w:semiHidden/>
    <w:unhideWhenUsed/>
    <w:rsid w:val="0035141B"/>
    <w:rPr>
      <w:color w:val="605E5C"/>
      <w:shd w:val="clear" w:color="auto" w:fill="E1DFDD"/>
    </w:rPr>
  </w:style>
  <w:style w:type="character" w:customStyle="1" w:styleId="UnresolvedMention">
    <w:name w:val="Unresolved Mention"/>
    <w:basedOn w:val="a1"/>
    <w:uiPriority w:val="99"/>
    <w:semiHidden/>
    <w:unhideWhenUsed/>
    <w:rsid w:val="00172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663017">
      <w:bodyDiv w:val="1"/>
      <w:marLeft w:val="0"/>
      <w:marRight w:val="0"/>
      <w:marTop w:val="0"/>
      <w:marBottom w:val="0"/>
      <w:divBdr>
        <w:top w:val="none" w:sz="0" w:space="0" w:color="auto"/>
        <w:left w:val="none" w:sz="0" w:space="0" w:color="auto"/>
        <w:bottom w:val="none" w:sz="0" w:space="0" w:color="auto"/>
        <w:right w:val="none" w:sz="0" w:space="0" w:color="auto"/>
      </w:divBdr>
    </w:div>
    <w:div w:id="1262646055">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www.konsultant.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hstalks.com/busines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minfin.ru/ru/" TargetMode="External"/><Relationship Id="rId24" Type="http://schemas.openxmlformats.org/officeDocument/2006/relationships/hyperlink" Target="https://www.jstor.org/"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versea.cnki.net/kns?dbcode=CFLQ" TargetMode="External"/><Relationship Id="rId28" Type="http://schemas.openxmlformats.org/officeDocument/2006/relationships/fontTable" Target="fontTable.xml"/><Relationship Id="rId10" Type="http://schemas.openxmlformats.org/officeDocument/2006/relationships/hyperlink" Target="http://www.ivsc.org"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bs.prospekt.org/books"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2C953-409E-4F0D-B890-B9F51E08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29</Pages>
  <Words>7452</Words>
  <Characters>42482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Владимир</dc:creator>
  <cp:lastModifiedBy>Иванова Карина Николаевна</cp:lastModifiedBy>
  <cp:revision>12</cp:revision>
  <cp:lastPrinted>2021-06-03T13:16:00Z</cp:lastPrinted>
  <dcterms:created xsi:type="dcterms:W3CDTF">2024-04-17T12:00:00Z</dcterms:created>
  <dcterms:modified xsi:type="dcterms:W3CDTF">2024-05-30T10:52:00Z</dcterms:modified>
</cp:coreProperties>
</file>